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2573" w14:textId="6C9F893C" w:rsidR="008C41BA" w:rsidRDefault="0066785F" w:rsidP="00D525C7">
      <w:pPr>
        <w:pStyle w:val="Titel"/>
        <w:rPr>
          <w:lang w:val="de-DE" w:eastAsia="de-DE"/>
        </w:rPr>
      </w:pPr>
      <w:r>
        <w:rPr>
          <w:lang w:val="de-DE" w:eastAsia="de-DE"/>
        </w:rPr>
        <w:t xml:space="preserve">Ergänzende </w:t>
      </w:r>
      <w:r w:rsidR="00490657">
        <w:rPr>
          <w:lang w:val="de-DE" w:eastAsia="de-DE"/>
        </w:rPr>
        <w:t>Impulsfragen Bildungsbiografie</w:t>
      </w:r>
    </w:p>
    <w:p w14:paraId="0E854B17" w14:textId="77777777" w:rsidR="008A7A34" w:rsidRPr="008A7A34" w:rsidRDefault="008A7A34" w:rsidP="008C41BA">
      <w:pPr>
        <w:autoSpaceDE w:val="0"/>
        <w:autoSpaceDN w:val="0"/>
        <w:adjustRightInd w:val="0"/>
        <w:spacing w:line="240" w:lineRule="auto"/>
        <w:rPr>
          <w:b/>
          <w:bCs/>
          <w:color w:val="003B70" w:themeColor="accent2" w:themeShade="BF"/>
          <w:sz w:val="36"/>
          <w:szCs w:val="36"/>
          <w:lang w:val="de-DE" w:eastAsia="de-DE"/>
        </w:rPr>
      </w:pPr>
    </w:p>
    <w:p w14:paraId="2C82B473" w14:textId="77777777" w:rsidR="008C41BA" w:rsidRPr="00475EEA" w:rsidRDefault="008C41BA" w:rsidP="008C41BA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  <w:lang w:val="de-DE" w:eastAsia="de-DE"/>
        </w:rPr>
      </w:pPr>
    </w:p>
    <w:p w14:paraId="73883A1E" w14:textId="70C08E51" w:rsidR="0030060E" w:rsidRDefault="00310999" w:rsidP="00430013">
      <w:pPr>
        <w:autoSpaceDE w:val="0"/>
        <w:autoSpaceDN w:val="0"/>
        <w:adjustRightInd w:val="0"/>
        <w:spacing w:after="120" w:line="240" w:lineRule="auto"/>
        <w:rPr>
          <w:bCs/>
          <w:color w:val="000000"/>
          <w:sz w:val="24"/>
          <w:szCs w:val="24"/>
          <w:lang w:val="de-DE" w:eastAsia="de-DE"/>
        </w:rPr>
      </w:pPr>
      <w:r w:rsidRPr="00B511B8">
        <w:rPr>
          <w:b/>
          <w:bCs/>
          <w:color w:val="000000"/>
          <w:sz w:val="24"/>
          <w:szCs w:val="24"/>
          <w:lang w:val="de-DE" w:eastAsia="de-DE"/>
        </w:rPr>
        <w:t>Mein Leben in Sieben-Jahres-Schritten</w:t>
      </w:r>
      <w:r>
        <w:rPr>
          <w:bCs/>
          <w:color w:val="000000"/>
          <w:sz w:val="24"/>
          <w:szCs w:val="24"/>
          <w:lang w:val="de-DE" w:eastAsia="de-DE"/>
        </w:rPr>
        <w:t xml:space="preserve"> (0 – 6, 7 – 14, 15 – 21 usw.), festgemacht an positiven Ereignissen in diesen Phasen (z. B. ein sonniger, rundum gelungener Tag am See).</w:t>
      </w:r>
      <w:r w:rsidR="00EC3DF1">
        <w:rPr>
          <w:bCs/>
          <w:color w:val="000000"/>
          <w:sz w:val="24"/>
          <w:szCs w:val="24"/>
          <w:lang w:val="de-DE" w:eastAsia="de-DE"/>
        </w:rPr>
        <w:t xml:space="preserve"> </w:t>
      </w:r>
      <w:r>
        <w:rPr>
          <w:bCs/>
          <w:color w:val="000000"/>
          <w:sz w:val="24"/>
          <w:szCs w:val="24"/>
          <w:lang w:val="de-DE" w:eastAsia="de-DE"/>
        </w:rPr>
        <w:t>In jeder dieser Phase</w:t>
      </w:r>
      <w:r w:rsidR="00EC3DF1">
        <w:rPr>
          <w:bCs/>
          <w:color w:val="000000"/>
          <w:sz w:val="24"/>
          <w:szCs w:val="24"/>
          <w:lang w:val="de-DE" w:eastAsia="de-DE"/>
        </w:rPr>
        <w:t xml:space="preserve"> suchen</w:t>
      </w:r>
      <w:r>
        <w:rPr>
          <w:bCs/>
          <w:color w:val="000000"/>
          <w:sz w:val="24"/>
          <w:szCs w:val="24"/>
          <w:lang w:val="de-DE" w:eastAsia="de-DE"/>
        </w:rPr>
        <w:t xml:space="preserve">: min. zwei Dinge, die ich in dieser Zeit gelernt habe (das kann auch etwas scheinbar Banales sein wie kochen oder </w:t>
      </w:r>
      <w:r w:rsidR="0083113F">
        <w:rPr>
          <w:bCs/>
          <w:color w:val="000000"/>
          <w:sz w:val="24"/>
          <w:szCs w:val="24"/>
          <w:lang w:val="de-DE" w:eastAsia="de-DE"/>
        </w:rPr>
        <w:t>Rad fahren</w:t>
      </w:r>
      <w:r>
        <w:rPr>
          <w:bCs/>
          <w:color w:val="000000"/>
          <w:sz w:val="24"/>
          <w:szCs w:val="24"/>
          <w:lang w:val="de-DE" w:eastAsia="de-DE"/>
        </w:rPr>
        <w:t>).</w:t>
      </w:r>
      <w:r w:rsidR="0083113F">
        <w:rPr>
          <w:bCs/>
          <w:color w:val="000000"/>
          <w:sz w:val="24"/>
          <w:szCs w:val="24"/>
          <w:lang w:val="de-DE" w:eastAsia="de-DE"/>
        </w:rPr>
        <w:t xml:space="preserve"> Zu jedem dieser Fundstücke: Eine Fähigkeit, eine Ressource / Stärke, die dahintersteht (z. B. Rad fahren = Balance halten, Tempo bewusst wählen, Route planen, rechtzeitig stehen bleiben können…)</w:t>
      </w:r>
      <w:r w:rsidR="0030060E">
        <w:rPr>
          <w:bCs/>
          <w:color w:val="000000"/>
          <w:sz w:val="24"/>
          <w:szCs w:val="24"/>
          <w:lang w:val="de-DE" w:eastAsia="de-DE"/>
        </w:rPr>
        <w:t>.</w:t>
      </w:r>
    </w:p>
    <w:p w14:paraId="7DDC7413" w14:textId="436DCCEE" w:rsidR="00310999" w:rsidRDefault="0030060E" w:rsidP="00430013">
      <w:pPr>
        <w:autoSpaceDE w:val="0"/>
        <w:autoSpaceDN w:val="0"/>
        <w:adjustRightInd w:val="0"/>
        <w:spacing w:after="120" w:line="240" w:lineRule="auto"/>
        <w:rPr>
          <w:bCs/>
          <w:color w:val="000000"/>
          <w:sz w:val="24"/>
          <w:szCs w:val="24"/>
          <w:lang w:val="de-DE" w:eastAsia="de-DE"/>
        </w:rPr>
      </w:pPr>
      <w:r>
        <w:rPr>
          <w:bCs/>
          <w:color w:val="000000"/>
          <w:sz w:val="24"/>
          <w:szCs w:val="24"/>
          <w:lang w:val="de-DE" w:eastAsia="de-DE"/>
        </w:rPr>
        <w:t xml:space="preserve">Siehe dazu bitte auch die weiteren Impulse zum </w:t>
      </w:r>
      <w:r w:rsidRPr="002912E2">
        <w:rPr>
          <w:bCs/>
          <w:sz w:val="24"/>
          <w:szCs w:val="24"/>
          <w:lang w:val="de-DE" w:eastAsia="de-DE"/>
        </w:rPr>
        <w:t>Konzept des Ressourcenkleiderschranks</w:t>
      </w:r>
      <w:r>
        <w:rPr>
          <w:bCs/>
          <w:color w:val="000000"/>
          <w:sz w:val="24"/>
          <w:szCs w:val="24"/>
          <w:lang w:val="de-DE" w:eastAsia="de-DE"/>
        </w:rPr>
        <w:t>.</w:t>
      </w:r>
      <w:r w:rsidR="00310999">
        <w:rPr>
          <w:bCs/>
          <w:color w:val="000000"/>
          <w:sz w:val="24"/>
          <w:szCs w:val="24"/>
          <w:lang w:val="de-DE" w:eastAsia="de-DE"/>
        </w:rPr>
        <w:t xml:space="preserve"> </w:t>
      </w:r>
    </w:p>
    <w:p w14:paraId="205C9699" w14:textId="6E47BC33" w:rsidR="000F2169" w:rsidRDefault="000F2169" w:rsidP="00430013">
      <w:pPr>
        <w:autoSpaceDE w:val="0"/>
        <w:autoSpaceDN w:val="0"/>
        <w:adjustRightInd w:val="0"/>
        <w:spacing w:after="120" w:line="240" w:lineRule="auto"/>
        <w:rPr>
          <w:bCs/>
          <w:color w:val="000000"/>
          <w:sz w:val="24"/>
          <w:szCs w:val="24"/>
          <w:lang w:val="de-DE" w:eastAsia="de-DE"/>
        </w:rPr>
      </w:pPr>
    </w:p>
    <w:p w14:paraId="510BF48D" w14:textId="2D94DA9A" w:rsidR="00B511B8" w:rsidRDefault="00862A22" w:rsidP="00430013">
      <w:pPr>
        <w:autoSpaceDE w:val="0"/>
        <w:autoSpaceDN w:val="0"/>
        <w:adjustRightInd w:val="0"/>
        <w:spacing w:after="120" w:line="240" w:lineRule="auto"/>
        <w:rPr>
          <w:bCs/>
          <w:color w:val="000000"/>
          <w:sz w:val="24"/>
          <w:szCs w:val="24"/>
          <w:lang w:val="de-DE" w:eastAsia="de-DE"/>
        </w:rPr>
      </w:pPr>
      <w:r w:rsidRPr="00862A22">
        <w:rPr>
          <w:b/>
          <w:bCs/>
          <w:color w:val="000000"/>
          <w:sz w:val="24"/>
          <w:szCs w:val="24"/>
          <w:lang w:val="de-DE" w:eastAsia="de-DE"/>
        </w:rPr>
        <w:t>Formale Bildungsstationen</w:t>
      </w:r>
      <w:r w:rsidR="001D7458">
        <w:rPr>
          <w:b/>
          <w:bCs/>
          <w:color w:val="000000"/>
          <w:sz w:val="24"/>
          <w:szCs w:val="24"/>
          <w:lang w:val="de-DE" w:eastAsia="de-DE"/>
        </w:rPr>
        <w:t xml:space="preserve"> in chronologischer Abfolge</w:t>
      </w:r>
      <w:r>
        <w:rPr>
          <w:bCs/>
          <w:color w:val="000000"/>
          <w:sz w:val="24"/>
          <w:szCs w:val="24"/>
          <w:lang w:val="de-DE" w:eastAsia="de-DE"/>
        </w:rPr>
        <w:t xml:space="preserve"> (Grundschule, weiterführende Schule, Lehre, Hochschule…)</w:t>
      </w:r>
      <w:r w:rsidR="00C411AC">
        <w:rPr>
          <w:bCs/>
          <w:color w:val="000000"/>
          <w:sz w:val="24"/>
          <w:szCs w:val="24"/>
          <w:lang w:val="de-DE" w:eastAsia="de-DE"/>
        </w:rPr>
        <w:t>: …und meine 1 – 5 „sparkling</w:t>
      </w:r>
      <w:r>
        <w:rPr>
          <w:bCs/>
          <w:color w:val="000000"/>
          <w:sz w:val="24"/>
          <w:szCs w:val="24"/>
          <w:lang w:val="de-DE" w:eastAsia="de-DE"/>
        </w:rPr>
        <w:t xml:space="preserve"> </w:t>
      </w:r>
      <w:r w:rsidR="00C411AC">
        <w:rPr>
          <w:bCs/>
          <w:color w:val="000000"/>
          <w:sz w:val="24"/>
          <w:szCs w:val="24"/>
          <w:lang w:val="de-DE" w:eastAsia="de-DE"/>
        </w:rPr>
        <w:t>moments“ dort, also Momente, an die ich gerne denke, von denen ich nach wie vor zehre, von denen ich besonders profitiert habe, von denen ich meinen Enkelkindern berichten würde.</w:t>
      </w:r>
    </w:p>
    <w:p w14:paraId="6E84520D" w14:textId="12CBA8FB" w:rsidR="000F2169" w:rsidRDefault="000F2169" w:rsidP="00430013">
      <w:pPr>
        <w:autoSpaceDE w:val="0"/>
        <w:autoSpaceDN w:val="0"/>
        <w:adjustRightInd w:val="0"/>
        <w:spacing w:after="120" w:line="240" w:lineRule="auto"/>
        <w:rPr>
          <w:bCs/>
          <w:color w:val="000000"/>
          <w:sz w:val="24"/>
          <w:szCs w:val="24"/>
          <w:lang w:val="de-DE" w:eastAsia="de-DE"/>
        </w:rPr>
      </w:pPr>
    </w:p>
    <w:p w14:paraId="2A1E5F1B" w14:textId="1F2260F9" w:rsidR="00C411AC" w:rsidRDefault="008B7E0D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de-DE" w:eastAsia="de-DE"/>
        </w:rPr>
        <w:t xml:space="preserve">Wichtige </w:t>
      </w:r>
      <w:r w:rsidRPr="008B7E0D">
        <w:rPr>
          <w:b/>
          <w:bCs/>
          <w:color w:val="000000"/>
          <w:sz w:val="24"/>
          <w:szCs w:val="24"/>
          <w:lang w:val="de-DE" w:eastAsia="de-DE"/>
        </w:rPr>
        <w:t>Stationen meiner Berufslaufbahn</w:t>
      </w:r>
      <w:r w:rsidR="001D7458" w:rsidRPr="001D7458">
        <w:rPr>
          <w:b/>
          <w:bCs/>
          <w:color w:val="000000"/>
          <w:sz w:val="24"/>
          <w:szCs w:val="24"/>
          <w:lang w:val="de-DE" w:eastAsia="de-DE"/>
        </w:rPr>
        <w:t xml:space="preserve"> </w:t>
      </w:r>
      <w:r w:rsidR="001D7458">
        <w:rPr>
          <w:b/>
          <w:bCs/>
          <w:color w:val="000000"/>
          <w:sz w:val="24"/>
          <w:szCs w:val="24"/>
          <w:lang w:val="de-DE" w:eastAsia="de-DE"/>
        </w:rPr>
        <w:t>in chronologischer Abfolge</w:t>
      </w:r>
      <w:r w:rsidRPr="008B7E0D">
        <w:rPr>
          <w:b/>
          <w:bCs/>
          <w:color w:val="000000"/>
          <w:sz w:val="24"/>
          <w:szCs w:val="24"/>
          <w:lang w:val="de-DE" w:eastAsia="de-DE"/>
        </w:rPr>
        <w:t xml:space="preserve"> </w:t>
      </w:r>
      <w:r w:rsidR="005A1B9B">
        <w:rPr>
          <w:color w:val="000000"/>
          <w:sz w:val="24"/>
          <w:szCs w:val="24"/>
          <w:lang w:val="de-DE" w:eastAsia="de-DE"/>
        </w:rPr>
        <w:t xml:space="preserve">und jeweils ein bis drei Dinge, die ich dort gelernt habe, </w:t>
      </w:r>
      <w:r w:rsidR="001D7458">
        <w:rPr>
          <w:color w:val="000000"/>
          <w:sz w:val="24"/>
          <w:szCs w:val="24"/>
          <w:lang w:val="de-DE" w:eastAsia="de-DE"/>
        </w:rPr>
        <w:t>auf die ich stolz bin (positive Aspekte, die ebenso scheinbar „banal“ sein können, wie etwa besseres Zeitmanagement) bzw. Ressourcen, die damit in Zusammenhang stehen.</w:t>
      </w:r>
    </w:p>
    <w:p w14:paraId="16859E9B" w14:textId="5F3CC689" w:rsidR="004C0ADD" w:rsidRDefault="004C0ADD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</w:p>
    <w:p w14:paraId="3797E9B4" w14:textId="77777777" w:rsidR="00C062D4" w:rsidRDefault="00C062D4" w:rsidP="00C062D4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  <w:r w:rsidRPr="00B75BB5">
        <w:rPr>
          <w:b/>
          <w:color w:val="000000"/>
          <w:sz w:val="24"/>
          <w:szCs w:val="24"/>
          <w:lang w:val="de-DE" w:eastAsia="de-DE"/>
        </w:rPr>
        <w:t>Mentor*innen in meinem Leben</w:t>
      </w:r>
      <w:r>
        <w:rPr>
          <w:color w:val="000000"/>
          <w:sz w:val="24"/>
          <w:szCs w:val="24"/>
          <w:lang w:val="de-DE" w:eastAsia="de-DE"/>
        </w:rPr>
        <w:t xml:space="preserve"> (auch bereits Verstorbene), welche haben wie und wann meinen „Ausrichtungen“ im Lernen neue, positive Impulse gegeben, auf neue Spuren geführt?</w:t>
      </w:r>
    </w:p>
    <w:p w14:paraId="478E4272" w14:textId="77777777" w:rsidR="00C062D4" w:rsidRDefault="00C062D4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</w:p>
    <w:p w14:paraId="60038772" w14:textId="3C05A10A" w:rsidR="004C0ADD" w:rsidRDefault="00EC3DF1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  <w:r w:rsidRPr="009E57F6">
        <w:rPr>
          <w:b/>
          <w:color w:val="000000"/>
          <w:sz w:val="24"/>
          <w:szCs w:val="24"/>
          <w:lang w:val="de-DE" w:eastAsia="de-DE"/>
        </w:rPr>
        <w:t>Medien</w:t>
      </w:r>
      <w:r w:rsidR="009E57F6">
        <w:rPr>
          <w:b/>
          <w:color w:val="000000"/>
          <w:sz w:val="24"/>
          <w:szCs w:val="24"/>
          <w:lang w:val="de-DE" w:eastAsia="de-DE"/>
        </w:rPr>
        <w:t>(nutzung)</w:t>
      </w:r>
      <w:r w:rsidRPr="009E57F6">
        <w:rPr>
          <w:b/>
          <w:color w:val="000000"/>
          <w:sz w:val="24"/>
          <w:szCs w:val="24"/>
          <w:lang w:val="de-DE" w:eastAsia="de-DE"/>
        </w:rPr>
        <w:t xml:space="preserve"> in meinen Leben chronologisch gesehen</w:t>
      </w:r>
      <w:r>
        <w:rPr>
          <w:color w:val="000000"/>
          <w:sz w:val="24"/>
          <w:szCs w:val="24"/>
          <w:lang w:val="de-DE" w:eastAsia="de-DE"/>
        </w:rPr>
        <w:t xml:space="preserve">, Bücher, Filme, Audioprodukte, Multimediales – welche Inhalte </w:t>
      </w:r>
      <w:r w:rsidR="00FA1DD8">
        <w:rPr>
          <w:color w:val="000000"/>
          <w:sz w:val="24"/>
          <w:szCs w:val="24"/>
          <w:lang w:val="de-DE" w:eastAsia="de-DE"/>
        </w:rPr>
        <w:t>/ Figuren</w:t>
      </w:r>
      <w:r w:rsidR="008B1CDB">
        <w:rPr>
          <w:color w:val="000000"/>
          <w:sz w:val="24"/>
          <w:szCs w:val="24"/>
          <w:lang w:val="de-DE" w:eastAsia="de-DE"/>
        </w:rPr>
        <w:t xml:space="preserve"> (und ihre Aussagen)</w:t>
      </w:r>
      <w:r w:rsidR="00FA1DD8">
        <w:rPr>
          <w:color w:val="000000"/>
          <w:sz w:val="24"/>
          <w:szCs w:val="24"/>
          <w:lang w:val="de-DE" w:eastAsia="de-DE"/>
        </w:rPr>
        <w:t xml:space="preserve"> </w:t>
      </w:r>
      <w:r>
        <w:rPr>
          <w:color w:val="000000"/>
          <w:sz w:val="24"/>
          <w:szCs w:val="24"/>
          <w:lang w:val="de-DE" w:eastAsia="de-DE"/>
        </w:rPr>
        <w:t>haben meine</w:t>
      </w:r>
      <w:r w:rsidR="00FA1DD8">
        <w:rPr>
          <w:color w:val="000000"/>
          <w:sz w:val="24"/>
          <w:szCs w:val="24"/>
          <w:lang w:val="de-DE" w:eastAsia="de-DE"/>
        </w:rPr>
        <w:t>n „Ausrichtungen“ im Lernen neue, positive Impulse gegeben</w:t>
      </w:r>
      <w:r w:rsidR="00B75BB5">
        <w:rPr>
          <w:color w:val="000000"/>
          <w:sz w:val="24"/>
          <w:szCs w:val="24"/>
          <w:lang w:val="de-DE" w:eastAsia="de-DE"/>
        </w:rPr>
        <w:t>, auf neue Spuren geführt</w:t>
      </w:r>
      <w:r w:rsidR="00FA1DD8">
        <w:rPr>
          <w:color w:val="000000"/>
          <w:sz w:val="24"/>
          <w:szCs w:val="24"/>
          <w:lang w:val="de-DE" w:eastAsia="de-DE"/>
        </w:rPr>
        <w:t xml:space="preserve">? Welche Medien nutze ich wie und wie intensiv in welchen Lernphasen? </w:t>
      </w:r>
      <w:r w:rsidR="009E57F6">
        <w:rPr>
          <w:color w:val="000000"/>
          <w:sz w:val="24"/>
          <w:szCs w:val="24"/>
          <w:lang w:val="de-DE" w:eastAsia="de-DE"/>
        </w:rPr>
        <w:t>Welche Medien(inhalte) habe ich schon mitgestaltet?</w:t>
      </w:r>
      <w:r w:rsidR="00444044">
        <w:rPr>
          <w:color w:val="000000"/>
          <w:sz w:val="24"/>
          <w:szCs w:val="24"/>
          <w:lang w:val="de-DE" w:eastAsia="de-DE"/>
        </w:rPr>
        <w:t xml:space="preserve"> Welche Lernphasen haben verschiedene Medien(inhalte) wie begleitet und gefördert?</w:t>
      </w:r>
    </w:p>
    <w:p w14:paraId="311F087E" w14:textId="0E95A74A" w:rsidR="00737C5F" w:rsidRDefault="00737C5F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</w:p>
    <w:p w14:paraId="227A41B3" w14:textId="4CCF36B9" w:rsidR="009E57F6" w:rsidRDefault="00C062D4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  <w:r w:rsidRPr="00C062D4">
        <w:rPr>
          <w:b/>
          <w:color w:val="000000"/>
          <w:sz w:val="24"/>
          <w:szCs w:val="24"/>
          <w:lang w:val="de-DE" w:eastAsia="de-DE"/>
        </w:rPr>
        <w:t>Historische Ereignisse</w:t>
      </w:r>
      <w:r>
        <w:rPr>
          <w:b/>
          <w:color w:val="000000"/>
          <w:sz w:val="24"/>
          <w:szCs w:val="24"/>
          <w:lang w:val="de-DE" w:eastAsia="de-DE"/>
        </w:rPr>
        <w:t>,</w:t>
      </w:r>
      <w:r>
        <w:rPr>
          <w:color w:val="000000"/>
          <w:sz w:val="24"/>
          <w:szCs w:val="24"/>
          <w:lang w:val="de-DE" w:eastAsia="de-DE"/>
        </w:rPr>
        <w:t xml:space="preserve"> die ich miterlebte / mitbekam (seit meiner Geburt) – welche haben wie und wie intensiv meinen „Ausrichtungen“ im Lernen neue, positive Impulse gegeben, auf neue Spuren geführt?</w:t>
      </w:r>
    </w:p>
    <w:p w14:paraId="2C287D35" w14:textId="285812D4" w:rsidR="009E57F6" w:rsidRDefault="009E57F6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4"/>
          <w:szCs w:val="24"/>
          <w:lang w:val="de-DE" w:eastAsia="de-DE"/>
        </w:rPr>
      </w:pPr>
    </w:p>
    <w:p w14:paraId="61F0F4DC" w14:textId="77777777" w:rsidR="002912E2" w:rsidRDefault="002912E2">
      <w:pPr>
        <w:spacing w:line="240" w:lineRule="auto"/>
        <w:rPr>
          <w:b/>
          <w:bCs/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de-DE" w:eastAsia="de-DE"/>
        </w:rPr>
        <w:br w:type="page"/>
      </w:r>
    </w:p>
    <w:p w14:paraId="2137848A" w14:textId="79AFCC90" w:rsidR="009E57F6" w:rsidRDefault="004720F8" w:rsidP="004720F8">
      <w:pPr>
        <w:widowControl w:val="0"/>
        <w:suppressAutoHyphens/>
        <w:spacing w:after="120" w:line="240" w:lineRule="auto"/>
        <w:rPr>
          <w:rStyle w:val="Hyperlink"/>
          <w:sz w:val="24"/>
          <w:szCs w:val="24"/>
          <w:lang w:val="de-DE" w:eastAsia="de-DE"/>
        </w:rPr>
      </w:pPr>
      <w:r w:rsidRPr="004720F8">
        <w:rPr>
          <w:b/>
          <w:bCs/>
          <w:color w:val="000000"/>
          <w:sz w:val="24"/>
          <w:szCs w:val="24"/>
          <w:lang w:val="de-DE" w:eastAsia="de-DE"/>
        </w:rPr>
        <w:lastRenderedPageBreak/>
        <w:t>Persönliche Lernumgebung</w:t>
      </w:r>
      <w:r>
        <w:rPr>
          <w:color w:val="000000"/>
          <w:sz w:val="24"/>
          <w:szCs w:val="24"/>
          <w:lang w:val="de-DE" w:eastAsia="de-DE"/>
        </w:rPr>
        <w:t xml:space="preserve"> </w:t>
      </w:r>
      <w:r w:rsidR="002912E2">
        <w:rPr>
          <w:color w:val="000000"/>
          <w:sz w:val="24"/>
          <w:szCs w:val="24"/>
          <w:lang w:val="de-DE" w:eastAsia="de-DE"/>
        </w:rPr>
        <w:t>also wie habe ich mir Orte organisiert, an denen ich recherchiere, Ideen sammele und strukturiere, mit anderen gemeinsamen an Lernschritten arbeite. Und: Wie habe ich Arbeitsoberflächen in digitalen Devices organisiert bzw. wie nutze ich Tools zu kollaborativen Arbeiten an Dateien?</w:t>
      </w:r>
    </w:p>
    <w:p w14:paraId="0BC03386" w14:textId="67854AE2" w:rsidR="003F798B" w:rsidRDefault="003F798B" w:rsidP="004720F8">
      <w:pPr>
        <w:widowControl w:val="0"/>
        <w:suppressAutoHyphens/>
        <w:spacing w:after="120" w:line="240" w:lineRule="auto"/>
        <w:rPr>
          <w:rStyle w:val="Hyperlink"/>
          <w:sz w:val="24"/>
          <w:szCs w:val="24"/>
          <w:lang w:val="de-DE" w:eastAsia="de-DE"/>
        </w:rPr>
      </w:pPr>
    </w:p>
    <w:p w14:paraId="7F96AA92" w14:textId="5F203997" w:rsidR="003F798B" w:rsidRDefault="003F798B" w:rsidP="004720F8">
      <w:pPr>
        <w:widowControl w:val="0"/>
        <w:suppressAutoHyphens/>
        <w:spacing w:after="120" w:line="240" w:lineRule="auto"/>
        <w:rPr>
          <w:rStyle w:val="Hyperlink"/>
          <w:b/>
          <w:bCs/>
          <w:sz w:val="24"/>
          <w:szCs w:val="24"/>
          <w:u w:val="none"/>
          <w:lang w:val="de-DE" w:eastAsia="de-DE"/>
        </w:rPr>
      </w:pPr>
      <w:r w:rsidRPr="0029227B">
        <w:rPr>
          <w:rStyle w:val="Hyperlink"/>
          <w:b/>
          <w:bCs/>
          <w:sz w:val="24"/>
          <w:szCs w:val="24"/>
          <w:u w:val="none"/>
          <w:lang w:val="de-DE" w:eastAsia="de-DE"/>
        </w:rPr>
        <w:t>Überg</w:t>
      </w:r>
      <w:r w:rsidR="0029227B" w:rsidRPr="0029227B">
        <w:rPr>
          <w:rStyle w:val="Hyperlink"/>
          <w:b/>
          <w:bCs/>
          <w:sz w:val="24"/>
          <w:szCs w:val="24"/>
          <w:u w:val="none"/>
          <w:lang w:val="de-DE" w:eastAsia="de-DE"/>
        </w:rPr>
        <w:t>änge Bildungsstationen</w:t>
      </w:r>
    </w:p>
    <w:p w14:paraId="724E3B6B" w14:textId="67D6E7EE" w:rsidR="00F20104" w:rsidRDefault="00F20104" w:rsidP="00F20104">
      <w:p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Welche Erinnerungen habe ich an folgende Übergänge inkl. Ängste, Hoffnungen (un)ausgesprochene Aufträge durch Familienmitglieder oder Gesellschaft:</w:t>
      </w:r>
    </w:p>
    <w:p w14:paraId="215289A0" w14:textId="39D0D3BA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Einstieg in den Kindergarten</w:t>
      </w:r>
    </w:p>
    <w:p w14:paraId="1B5760F0" w14:textId="32465D1E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Das letzte Jahr im Kindergarten -&gt; die Rolle als „Schulanfänger*in“</w:t>
      </w:r>
    </w:p>
    <w:p w14:paraId="506F0D5B" w14:textId="72907CD1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Der letzte Tag im Kindergarten</w:t>
      </w:r>
    </w:p>
    <w:p w14:paraId="2C115BF5" w14:textId="571CD9B7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Erstes Kennenlernen der Grundschule</w:t>
      </w:r>
    </w:p>
    <w:p w14:paraId="08D93074" w14:textId="411EF539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 xml:space="preserve">Der erste Schultag </w:t>
      </w:r>
      <w:r w:rsidRPr="00F20104">
        <w:rPr>
          <w:rStyle w:val="Hyperlink"/>
          <w:bCs/>
          <w:sz w:val="24"/>
          <w:szCs w:val="24"/>
          <w:u w:val="none"/>
          <w:lang w:val="de-DE" w:eastAsia="de-DE"/>
        </w:rPr>
        <w:t>(au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ch für weitergehende Schulbildung!)</w:t>
      </w:r>
    </w:p>
    <w:p w14:paraId="602FFE7A" w14:textId="4B4E412F" w:rsidR="00F20104" w:rsidRP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 w:rsidRPr="00F20104">
        <w:rPr>
          <w:rStyle w:val="Hyperlink"/>
          <w:bCs/>
          <w:sz w:val="24"/>
          <w:szCs w:val="24"/>
          <w:u w:val="none"/>
          <w:lang w:val="de-DE" w:eastAsia="de-DE"/>
        </w:rPr>
        <w:t>Highlights, „pains“ &amp; „gains“ aus der Schulzeit (au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ch für weitergehende Schulbildung!)</w:t>
      </w:r>
    </w:p>
    <w:p w14:paraId="0AFE0782" w14:textId="4D725FC5" w:rsidR="00F20104" w:rsidRDefault="00F20104" w:rsidP="00F20104">
      <w:pPr>
        <w:pStyle w:val="Listenabsatz"/>
        <w:numPr>
          <w:ilvl w:val="0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 w:rsidRPr="00F20104">
        <w:rPr>
          <w:rStyle w:val="Hyperlink"/>
          <w:bCs/>
          <w:sz w:val="24"/>
          <w:szCs w:val="24"/>
          <w:u w:val="none"/>
          <w:lang w:val="de-DE" w:eastAsia="de-DE"/>
        </w:rPr>
        <w:t>Entscheidungsprozesse am Weg zu w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eitergehender Schulbildung (inkl. Besuche an diesen Orten) bzw. am Weg zu einer Lehre oder einen Schulausstieg</w:t>
      </w:r>
    </w:p>
    <w:p w14:paraId="4C0E6FE7" w14:textId="10363BB1" w:rsidR="00F20104" w:rsidRDefault="00F20104" w:rsidP="00F20104">
      <w:pPr>
        <w:pStyle w:val="Listenabsatz"/>
        <w:numPr>
          <w:ilvl w:val="1"/>
          <w:numId w:val="28"/>
        </w:num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Gleichlautend für Schritte im berufsbegleitenden oder tertiären Feld</w:t>
      </w:r>
    </w:p>
    <w:p w14:paraId="0B9CB884" w14:textId="51A9D41D" w:rsidR="0063060F" w:rsidRDefault="0063060F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</w:p>
    <w:p w14:paraId="7B3B4894" w14:textId="3F60B690" w:rsidR="0063060F" w:rsidRDefault="0063060F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>Gerade bei dieser Frage kann es hilfreich sein, sich auf positive Aspekte zu konzentrieren bzw. welche hilfreiche</w:t>
      </w:r>
      <w:r w:rsidR="0066785F">
        <w:rPr>
          <w:rStyle w:val="Hyperlink"/>
          <w:bCs/>
          <w:sz w:val="24"/>
          <w:szCs w:val="24"/>
          <w:u w:val="none"/>
          <w:lang w:val="de-DE" w:eastAsia="de-DE"/>
        </w:rPr>
        <w:t>n</w:t>
      </w:r>
      <w:r>
        <w:rPr>
          <w:rStyle w:val="Hyperlink"/>
          <w:bCs/>
          <w:sz w:val="24"/>
          <w:szCs w:val="24"/>
          <w:u w:val="none"/>
          <w:lang w:val="de-DE" w:eastAsia="de-DE"/>
        </w:rPr>
        <w:t xml:space="preserve"> Stärken / Fähigkeiten weiterentwickelt wurden</w:t>
      </w:r>
    </w:p>
    <w:p w14:paraId="6E19EA9E" w14:textId="734A9EAA" w:rsidR="007325FE" w:rsidRDefault="007325FE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</w:p>
    <w:p w14:paraId="10B5D5EC" w14:textId="2ADC8372" w:rsidR="007325FE" w:rsidRDefault="007325FE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</w:p>
    <w:p w14:paraId="68AB758B" w14:textId="3DE88D91" w:rsidR="007325FE" w:rsidRPr="007325FE" w:rsidRDefault="007325FE" w:rsidP="007325FE">
      <w:pPr>
        <w:pStyle w:val="berschrift2"/>
        <w:rPr>
          <w:rStyle w:val="Hyperlink"/>
          <w:b/>
          <w:sz w:val="24"/>
          <w:szCs w:val="24"/>
          <w:u w:val="none"/>
          <w:lang w:val="de-DE" w:eastAsia="de-DE"/>
        </w:rPr>
      </w:pPr>
      <w:r w:rsidRPr="007325FE">
        <w:rPr>
          <w:rStyle w:val="Hyperlink"/>
          <w:b/>
          <w:sz w:val="24"/>
          <w:szCs w:val="24"/>
          <w:u w:val="none"/>
          <w:lang w:val="de-DE" w:eastAsia="de-DE"/>
        </w:rPr>
        <w:t>Literatur zu diesem Aspekt von biografischen Lehrelementen:</w:t>
      </w:r>
    </w:p>
    <w:p w14:paraId="42CD34F7" w14:textId="10CACDD1" w:rsidR="007325FE" w:rsidRDefault="007325FE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  <w:r w:rsidRPr="007325FE">
        <w:rPr>
          <w:rStyle w:val="Hyperlink"/>
          <w:bCs/>
          <w:sz w:val="24"/>
          <w:szCs w:val="24"/>
          <w:u w:val="none"/>
          <w:lang w:val="de-DE" w:eastAsia="de-DE"/>
        </w:rPr>
        <w:t>Huber M. (2020). Bildungsverläufe und Bildungsübergänge – Eine Skizze der aktuellen Forschungslandschaft. In Huber M. (2020) Emotionen im Bildungsverlauf. Entstehung, Wirkung und Interpretation. Wiesbaden: Springer VS. S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.</w:t>
      </w:r>
      <w:r w:rsidRPr="007325FE">
        <w:rPr>
          <w:rStyle w:val="Hyperlink"/>
          <w:bCs/>
          <w:sz w:val="24"/>
          <w:szCs w:val="24"/>
          <w:u w:val="none"/>
          <w:lang w:val="de-DE" w:eastAsia="de-DE"/>
        </w:rPr>
        <w:t xml:space="preserve"> 87-141</w:t>
      </w:r>
    </w:p>
    <w:p w14:paraId="15CB97AE" w14:textId="1A392E86" w:rsidR="007325FE" w:rsidRDefault="007325FE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 xml:space="preserve">Lobe, C. (2014). </w:t>
      </w:r>
      <w:r w:rsidRPr="007325FE">
        <w:rPr>
          <w:rStyle w:val="Hyperlink"/>
          <w:bCs/>
          <w:sz w:val="24"/>
          <w:szCs w:val="24"/>
          <w:u w:val="none"/>
          <w:lang w:val="de-DE" w:eastAsia="de-DE"/>
        </w:rPr>
        <w:t>Hochschulweiterbildung als biografische Transition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. Wiesbaden: Springer VS</w:t>
      </w:r>
    </w:p>
    <w:p w14:paraId="1EBA934A" w14:textId="1F694BA4" w:rsidR="00460684" w:rsidRDefault="00460684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  <w:r w:rsidRPr="00460684">
        <w:rPr>
          <w:rStyle w:val="Hyperlink"/>
          <w:bCs/>
          <w:sz w:val="24"/>
          <w:szCs w:val="24"/>
          <w:u w:val="none"/>
          <w:lang w:val="de-DE" w:eastAsia="de-DE"/>
        </w:rPr>
        <w:t>Thiersch S., Silkenbeumer, M., Labede, J. (2020). Individualisierte Übergänge. Aufstiege, Abstiege und Umstiege im Bildungssystem, Wiesbaden: Springer VS</w:t>
      </w:r>
    </w:p>
    <w:p w14:paraId="56A72380" w14:textId="6C0BB078" w:rsidR="007325FE" w:rsidRDefault="007325FE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</w:p>
    <w:p w14:paraId="177DCE94" w14:textId="506AB54B" w:rsidR="002912E2" w:rsidRDefault="002912E2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</w:p>
    <w:p w14:paraId="28B9DA8F" w14:textId="0A5A3B5B" w:rsidR="002912E2" w:rsidRPr="0063060F" w:rsidRDefault="002912E2" w:rsidP="0063060F">
      <w:pPr>
        <w:rPr>
          <w:rStyle w:val="Hyperlink"/>
          <w:bCs/>
          <w:sz w:val="24"/>
          <w:szCs w:val="24"/>
          <w:u w:val="none"/>
          <w:lang w:val="de-DE" w:eastAsia="de-DE"/>
        </w:rPr>
      </w:pPr>
      <w:r>
        <w:rPr>
          <w:rStyle w:val="Hyperlink"/>
          <w:bCs/>
          <w:sz w:val="24"/>
          <w:szCs w:val="24"/>
          <w:u w:val="none"/>
          <w:lang w:val="de-DE" w:eastAsia="de-DE"/>
        </w:rPr>
        <w:t xml:space="preserve">Zusammenstellung: </w:t>
      </w:r>
      <w:r w:rsidRPr="002912E2">
        <w:rPr>
          <w:rStyle w:val="Hyperlink"/>
          <w:bCs/>
          <w:sz w:val="24"/>
          <w:szCs w:val="24"/>
          <w:u w:val="none"/>
          <w:lang w:val="de-DE" w:eastAsia="de-DE"/>
        </w:rPr>
        <w:t>cc_by_FH St. Pölten</w:t>
      </w:r>
      <w:r>
        <w:rPr>
          <w:rStyle w:val="Hyperlink"/>
          <w:bCs/>
          <w:sz w:val="24"/>
          <w:szCs w:val="24"/>
          <w:u w:val="none"/>
          <w:lang w:val="de-DE" w:eastAsia="de-DE"/>
        </w:rPr>
        <w:t>_</w:t>
      </w:r>
      <w:r w:rsidRPr="002912E2">
        <w:rPr>
          <w:rStyle w:val="Hyperlink"/>
          <w:bCs/>
          <w:sz w:val="24"/>
          <w:szCs w:val="24"/>
          <w:u w:val="none"/>
          <w:lang w:val="de-DE" w:eastAsia="de-DE"/>
        </w:rPr>
        <w:t>cfreisleben</w:t>
      </w:r>
    </w:p>
    <w:p w14:paraId="3CE5CC9A" w14:textId="77777777" w:rsidR="0029227B" w:rsidRPr="00F20104" w:rsidRDefault="0029227B" w:rsidP="004720F8">
      <w:pPr>
        <w:widowControl w:val="0"/>
        <w:suppressAutoHyphens/>
        <w:spacing w:after="120" w:line="240" w:lineRule="auto"/>
        <w:rPr>
          <w:sz w:val="24"/>
          <w:szCs w:val="24"/>
          <w:lang w:val="de-DE"/>
        </w:rPr>
      </w:pPr>
    </w:p>
    <w:p w14:paraId="6005E60A" w14:textId="77777777" w:rsidR="009E57F6" w:rsidRPr="00F20104" w:rsidRDefault="009E57F6" w:rsidP="00430013">
      <w:pPr>
        <w:autoSpaceDE w:val="0"/>
        <w:autoSpaceDN w:val="0"/>
        <w:adjustRightInd w:val="0"/>
        <w:spacing w:after="120" w:line="240" w:lineRule="auto"/>
        <w:rPr>
          <w:color w:val="000000"/>
          <w:sz w:val="26"/>
          <w:szCs w:val="26"/>
          <w:lang w:val="de-DE" w:eastAsia="de-DE"/>
        </w:rPr>
      </w:pPr>
    </w:p>
    <w:sectPr w:rsidR="009E57F6" w:rsidRPr="00F20104" w:rsidSect="00DC1D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C6C6" w14:textId="77777777" w:rsidR="00C568E3" w:rsidRDefault="00C568E3">
      <w:r>
        <w:separator/>
      </w:r>
    </w:p>
  </w:endnote>
  <w:endnote w:type="continuationSeparator" w:id="0">
    <w:p w14:paraId="658789F3" w14:textId="77777777" w:rsidR="00C568E3" w:rsidRDefault="00C5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4303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4305" w14:textId="5B3F52DF" w:rsidR="00DC1DD5" w:rsidRPr="00DC1DD5" w:rsidRDefault="00DC1DD5" w:rsidP="00565167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 xml:space="preserve">Fachhochschule St. Pölten GmbH, </w:t>
    </w:r>
    <w:r w:rsidR="00434892">
      <w:rPr>
        <w:rFonts w:ascii="Arial" w:hAnsi="Arial" w:cs="ArialMT"/>
        <w:sz w:val="12"/>
        <w:szCs w:val="12"/>
      </w:rPr>
      <w:t>Campus Platz 1</w:t>
    </w:r>
    <w:r>
      <w:rPr>
        <w:rFonts w:ascii="Arial" w:hAnsi="Arial" w:cs="ArialMT"/>
        <w:sz w:val="12"/>
        <w:szCs w:val="12"/>
      </w:rPr>
      <w:t>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 xml:space="preserve">@fhstp.ac.at, I: </w:t>
    </w:r>
    <w:hyperlink r:id="rId1" w:history="1">
      <w:r w:rsidR="00EC20AA" w:rsidRPr="00BA5E04">
        <w:rPr>
          <w:rStyle w:val="Hyperlink"/>
          <w:rFonts w:ascii="Arial" w:hAnsi="Arial" w:cs="ArialMT"/>
          <w:sz w:val="12"/>
          <w:szCs w:val="12"/>
        </w:rPr>
        <w:t>www.fhstp.ac.at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80E1" w14:textId="77777777" w:rsidR="00C568E3" w:rsidRDefault="00C568E3">
      <w:r>
        <w:separator/>
      </w:r>
    </w:p>
  </w:footnote>
  <w:footnote w:type="continuationSeparator" w:id="0">
    <w:p w14:paraId="3B784631" w14:textId="77777777" w:rsidR="00C568E3" w:rsidRDefault="00C5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4300" w14:textId="77777777" w:rsidR="006F3FBD" w:rsidRDefault="0066785F">
    <w:pPr>
      <w:pStyle w:val="Kopfzeile"/>
    </w:pPr>
    <w:r>
      <w:rPr>
        <w:noProof/>
        <w:lang w:val="de-DE" w:eastAsia="de-DE"/>
      </w:rPr>
      <w:pict w14:anchorId="6E614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42" o:spid="_x0000_s2052" type="#_x0000_t75" style="position:absolute;margin-left:0;margin-top:0;width:595.2pt;height:204.5pt;z-index:-251657216;mso-position-horizontal:center;mso-position-horizontal-relative:margin;mso-position-vertical:center;mso-position-vertical-relative:margin" o:allowincell="f">
          <v:imagedata r:id="rId1" o:title="A4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4301" w14:textId="77777777" w:rsidR="002F4D9E" w:rsidRPr="00DC1DD5" w:rsidRDefault="0066785F" w:rsidP="00DC1DD5">
    <w:r>
      <w:rPr>
        <w:noProof/>
        <w:lang w:val="de-DE" w:eastAsia="de-DE"/>
      </w:rPr>
      <w:pict w14:anchorId="6E614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43" o:spid="_x0000_s2053" type="#_x0000_t75" style="position:absolute;margin-left:-56.4pt;margin-top:-127.6pt;width:595.2pt;height:204.5pt;z-index:-251656192;mso-position-horizontal-relative:margin;mso-position-vertical-relative:margin" o:allowincell="f">
          <v:imagedata r:id="rId1" o:title="A4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4304" w14:textId="77777777" w:rsidR="006F3FBD" w:rsidRDefault="0066785F" w:rsidP="006F3FBD">
    <w:pPr>
      <w:pStyle w:val="Kopfzeile"/>
      <w:pBdr>
        <w:bottom w:val="none" w:sz="0" w:space="0" w:color="auto"/>
      </w:pBdr>
    </w:pPr>
    <w:r>
      <w:rPr>
        <w:noProof/>
        <w:lang w:val="de-DE" w:eastAsia="de-DE"/>
      </w:rPr>
      <w:pict w14:anchorId="6E614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41" o:spid="_x0000_s2051" type="#_x0000_t75" style="position:absolute;margin-left:-56.4pt;margin-top:-127.6pt;width:595.2pt;height:204.5pt;z-index:-251658240;mso-position-horizontal-relative:margin;mso-position-vertical-relative:margin" o:allowincell="f">
          <v:imagedata r:id="rId1" o:title="A4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87A60C9"/>
    <w:multiLevelType w:val="multilevel"/>
    <w:tmpl w:val="E4B46A70"/>
    <w:numStyleLink w:val="ListenfunktionFH"/>
  </w:abstractNum>
  <w:abstractNum w:abstractNumId="4" w15:restartNumberingAfterBreak="0">
    <w:nsid w:val="0E2E2D5F"/>
    <w:multiLevelType w:val="hybridMultilevel"/>
    <w:tmpl w:val="8C3AF89A"/>
    <w:lvl w:ilvl="0" w:tplc="B9EE832C">
      <w:start w:val="1"/>
      <w:numFmt w:val="bullet"/>
      <w:pStyle w:val="Aufzhlung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28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B3DCE"/>
    <w:multiLevelType w:val="multilevel"/>
    <w:tmpl w:val="E4B46A70"/>
    <w:numStyleLink w:val="ListenfunktionFH"/>
  </w:abstractNum>
  <w:abstractNum w:abstractNumId="7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9" w15:restartNumberingAfterBreak="0">
    <w:nsid w:val="2FA749F0"/>
    <w:multiLevelType w:val="multilevel"/>
    <w:tmpl w:val="E4B46A70"/>
    <w:numStyleLink w:val="ListenfunktionFH"/>
  </w:abstractNum>
  <w:abstractNum w:abstractNumId="10" w15:restartNumberingAfterBreak="0">
    <w:nsid w:val="37E21598"/>
    <w:multiLevelType w:val="hybridMultilevel"/>
    <w:tmpl w:val="520E37D4"/>
    <w:lvl w:ilvl="0" w:tplc="551C6738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FEB6299"/>
    <w:multiLevelType w:val="multilevel"/>
    <w:tmpl w:val="E4B46A70"/>
    <w:numStyleLink w:val="ListenfunktionFH"/>
  </w:abstractNum>
  <w:abstractNum w:abstractNumId="13" w15:restartNumberingAfterBreak="0">
    <w:nsid w:val="42E87709"/>
    <w:multiLevelType w:val="hybridMultilevel"/>
    <w:tmpl w:val="C12AF8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5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6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7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F0805DA"/>
    <w:multiLevelType w:val="hybridMultilevel"/>
    <w:tmpl w:val="096A69D8"/>
    <w:lvl w:ilvl="0" w:tplc="4056A8EC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6CBD5ACA"/>
    <w:multiLevelType w:val="hybridMultilevel"/>
    <w:tmpl w:val="D12044B2"/>
    <w:lvl w:ilvl="0" w:tplc="345C0C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53545"/>
    <w:multiLevelType w:val="multilevel"/>
    <w:tmpl w:val="E4B46A70"/>
    <w:numStyleLink w:val="ListenfunktionFH"/>
  </w:abstractNum>
  <w:abstractNum w:abstractNumId="22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92657037">
    <w:abstractNumId w:val="11"/>
  </w:num>
  <w:num w:numId="2" w16cid:durableId="446773820">
    <w:abstractNumId w:val="2"/>
  </w:num>
  <w:num w:numId="3" w16cid:durableId="1545874600">
    <w:abstractNumId w:val="17"/>
  </w:num>
  <w:num w:numId="4" w16cid:durableId="785588819">
    <w:abstractNumId w:val="5"/>
  </w:num>
  <w:num w:numId="5" w16cid:durableId="1137458294">
    <w:abstractNumId w:val="4"/>
  </w:num>
  <w:num w:numId="6" w16cid:durableId="928002073">
    <w:abstractNumId w:val="16"/>
  </w:num>
  <w:num w:numId="7" w16cid:durableId="2130320575">
    <w:abstractNumId w:val="7"/>
  </w:num>
  <w:num w:numId="8" w16cid:durableId="98263717">
    <w:abstractNumId w:val="14"/>
  </w:num>
  <w:num w:numId="9" w16cid:durableId="920263028">
    <w:abstractNumId w:val="15"/>
  </w:num>
  <w:num w:numId="10" w16cid:durableId="1050884836">
    <w:abstractNumId w:val="19"/>
  </w:num>
  <w:num w:numId="11" w16cid:durableId="317999270">
    <w:abstractNumId w:val="8"/>
  </w:num>
  <w:num w:numId="12" w16cid:durableId="795833602">
    <w:abstractNumId w:val="6"/>
  </w:num>
  <w:num w:numId="13" w16cid:durableId="1958294738">
    <w:abstractNumId w:val="9"/>
  </w:num>
  <w:num w:numId="14" w16cid:durableId="1347947362">
    <w:abstractNumId w:val="3"/>
  </w:num>
  <w:num w:numId="15" w16cid:durableId="460224216">
    <w:abstractNumId w:val="12"/>
  </w:num>
  <w:num w:numId="16" w16cid:durableId="2104913307">
    <w:abstractNumId w:val="22"/>
  </w:num>
  <w:num w:numId="17" w16cid:durableId="595287845">
    <w:abstractNumId w:val="21"/>
  </w:num>
  <w:num w:numId="18" w16cid:durableId="1811626715">
    <w:abstractNumId w:val="18"/>
  </w:num>
  <w:num w:numId="19" w16cid:durableId="1609580312">
    <w:abstractNumId w:val="13"/>
  </w:num>
  <w:num w:numId="20" w16cid:durableId="1956908304">
    <w:abstractNumId w:val="21"/>
  </w:num>
  <w:num w:numId="21" w16cid:durableId="2069449771">
    <w:abstractNumId w:val="21"/>
  </w:num>
  <w:num w:numId="22" w16cid:durableId="265699959">
    <w:abstractNumId w:val="21"/>
  </w:num>
  <w:num w:numId="23" w16cid:durableId="5910062">
    <w:abstractNumId w:val="10"/>
  </w:num>
  <w:num w:numId="24" w16cid:durableId="2058701190">
    <w:abstractNumId w:val="21"/>
  </w:num>
  <w:num w:numId="25" w16cid:durableId="2121408792">
    <w:abstractNumId w:val="21"/>
  </w:num>
  <w:num w:numId="26" w16cid:durableId="1385253199">
    <w:abstractNumId w:val="0"/>
  </w:num>
  <w:num w:numId="27" w16cid:durableId="2001422180">
    <w:abstractNumId w:val="1"/>
  </w:num>
  <w:num w:numId="28" w16cid:durableId="73131742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48"/>
    <w:rsid w:val="00002765"/>
    <w:rsid w:val="00006CA7"/>
    <w:rsid w:val="00007F11"/>
    <w:rsid w:val="00013399"/>
    <w:rsid w:val="00016635"/>
    <w:rsid w:val="00021B1E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83E09"/>
    <w:rsid w:val="000A0045"/>
    <w:rsid w:val="000A53C3"/>
    <w:rsid w:val="000A5A47"/>
    <w:rsid w:val="000B050A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F2169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D7458"/>
    <w:rsid w:val="001F014C"/>
    <w:rsid w:val="00205191"/>
    <w:rsid w:val="002055DE"/>
    <w:rsid w:val="0020655C"/>
    <w:rsid w:val="002107E2"/>
    <w:rsid w:val="00210EBB"/>
    <w:rsid w:val="00213A77"/>
    <w:rsid w:val="00220D2D"/>
    <w:rsid w:val="00221F50"/>
    <w:rsid w:val="00222851"/>
    <w:rsid w:val="002253A2"/>
    <w:rsid w:val="0023352D"/>
    <w:rsid w:val="0024166B"/>
    <w:rsid w:val="002419FB"/>
    <w:rsid w:val="00246035"/>
    <w:rsid w:val="002605DB"/>
    <w:rsid w:val="002660A9"/>
    <w:rsid w:val="002705BF"/>
    <w:rsid w:val="00275D5F"/>
    <w:rsid w:val="00280C98"/>
    <w:rsid w:val="00280D64"/>
    <w:rsid w:val="0028223E"/>
    <w:rsid w:val="00290E90"/>
    <w:rsid w:val="002912E2"/>
    <w:rsid w:val="0029227B"/>
    <w:rsid w:val="00292536"/>
    <w:rsid w:val="002929F4"/>
    <w:rsid w:val="00297C29"/>
    <w:rsid w:val="002A7E02"/>
    <w:rsid w:val="002B13B4"/>
    <w:rsid w:val="002B2766"/>
    <w:rsid w:val="002B378C"/>
    <w:rsid w:val="002B7147"/>
    <w:rsid w:val="002C7A70"/>
    <w:rsid w:val="002D447C"/>
    <w:rsid w:val="002D5496"/>
    <w:rsid w:val="002D7FBA"/>
    <w:rsid w:val="002E1B14"/>
    <w:rsid w:val="002F1F16"/>
    <w:rsid w:val="002F4D9E"/>
    <w:rsid w:val="002F5167"/>
    <w:rsid w:val="0030060E"/>
    <w:rsid w:val="00310999"/>
    <w:rsid w:val="00311352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C4A8C"/>
    <w:rsid w:val="003E19C7"/>
    <w:rsid w:val="003F2AE7"/>
    <w:rsid w:val="003F798B"/>
    <w:rsid w:val="003F7EC5"/>
    <w:rsid w:val="00401249"/>
    <w:rsid w:val="004033A3"/>
    <w:rsid w:val="00405BA0"/>
    <w:rsid w:val="0040732C"/>
    <w:rsid w:val="0041304E"/>
    <w:rsid w:val="004150FF"/>
    <w:rsid w:val="00430013"/>
    <w:rsid w:val="00430A59"/>
    <w:rsid w:val="00431A66"/>
    <w:rsid w:val="00434892"/>
    <w:rsid w:val="0043629B"/>
    <w:rsid w:val="00442FC6"/>
    <w:rsid w:val="004439B7"/>
    <w:rsid w:val="00444044"/>
    <w:rsid w:val="00445FE0"/>
    <w:rsid w:val="00451A5A"/>
    <w:rsid w:val="00453AC4"/>
    <w:rsid w:val="00456D0A"/>
    <w:rsid w:val="00460684"/>
    <w:rsid w:val="00461FC1"/>
    <w:rsid w:val="0046510B"/>
    <w:rsid w:val="00471B8D"/>
    <w:rsid w:val="004720F8"/>
    <w:rsid w:val="00475EEA"/>
    <w:rsid w:val="0048089D"/>
    <w:rsid w:val="00482495"/>
    <w:rsid w:val="00483039"/>
    <w:rsid w:val="00483285"/>
    <w:rsid w:val="00484A25"/>
    <w:rsid w:val="00490657"/>
    <w:rsid w:val="00492B2A"/>
    <w:rsid w:val="004964A8"/>
    <w:rsid w:val="004A16B5"/>
    <w:rsid w:val="004A7292"/>
    <w:rsid w:val="004B12DE"/>
    <w:rsid w:val="004B296E"/>
    <w:rsid w:val="004B3AF5"/>
    <w:rsid w:val="004B4E4D"/>
    <w:rsid w:val="004C0AD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167"/>
    <w:rsid w:val="005659B4"/>
    <w:rsid w:val="005729E4"/>
    <w:rsid w:val="00581D53"/>
    <w:rsid w:val="00583438"/>
    <w:rsid w:val="0058785F"/>
    <w:rsid w:val="00593588"/>
    <w:rsid w:val="00595868"/>
    <w:rsid w:val="00596304"/>
    <w:rsid w:val="005A0613"/>
    <w:rsid w:val="005A1B9B"/>
    <w:rsid w:val="005A40E4"/>
    <w:rsid w:val="005B1C2B"/>
    <w:rsid w:val="005B2E4C"/>
    <w:rsid w:val="005B3734"/>
    <w:rsid w:val="005B45D8"/>
    <w:rsid w:val="005B5391"/>
    <w:rsid w:val="005B771C"/>
    <w:rsid w:val="005C1DF3"/>
    <w:rsid w:val="005D04AC"/>
    <w:rsid w:val="005D2735"/>
    <w:rsid w:val="005E1AE7"/>
    <w:rsid w:val="005E28B2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60F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85F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6F4E8A"/>
    <w:rsid w:val="006F5E99"/>
    <w:rsid w:val="007072CB"/>
    <w:rsid w:val="007077FE"/>
    <w:rsid w:val="00710D2E"/>
    <w:rsid w:val="00715034"/>
    <w:rsid w:val="00717169"/>
    <w:rsid w:val="007260D6"/>
    <w:rsid w:val="00726CA9"/>
    <w:rsid w:val="00731086"/>
    <w:rsid w:val="007325FE"/>
    <w:rsid w:val="00733A3F"/>
    <w:rsid w:val="00736747"/>
    <w:rsid w:val="00737C5F"/>
    <w:rsid w:val="00772F07"/>
    <w:rsid w:val="00773313"/>
    <w:rsid w:val="007815D6"/>
    <w:rsid w:val="00784DC7"/>
    <w:rsid w:val="00785C7D"/>
    <w:rsid w:val="00786DE7"/>
    <w:rsid w:val="00793BB6"/>
    <w:rsid w:val="007A02A4"/>
    <w:rsid w:val="007A5123"/>
    <w:rsid w:val="007A54DC"/>
    <w:rsid w:val="007A722B"/>
    <w:rsid w:val="007B2D32"/>
    <w:rsid w:val="007B4F63"/>
    <w:rsid w:val="007C47E2"/>
    <w:rsid w:val="007C61E3"/>
    <w:rsid w:val="007D485F"/>
    <w:rsid w:val="007F063B"/>
    <w:rsid w:val="007F0D14"/>
    <w:rsid w:val="007F146D"/>
    <w:rsid w:val="007F3366"/>
    <w:rsid w:val="007F4F41"/>
    <w:rsid w:val="008204D8"/>
    <w:rsid w:val="00821F9D"/>
    <w:rsid w:val="00822905"/>
    <w:rsid w:val="00824265"/>
    <w:rsid w:val="0083113F"/>
    <w:rsid w:val="0085242A"/>
    <w:rsid w:val="00852C69"/>
    <w:rsid w:val="00855E84"/>
    <w:rsid w:val="00862A22"/>
    <w:rsid w:val="00863C89"/>
    <w:rsid w:val="008655F0"/>
    <w:rsid w:val="00867513"/>
    <w:rsid w:val="00872BDD"/>
    <w:rsid w:val="00874A0C"/>
    <w:rsid w:val="00880D84"/>
    <w:rsid w:val="00886E97"/>
    <w:rsid w:val="0089261E"/>
    <w:rsid w:val="0089501E"/>
    <w:rsid w:val="00895758"/>
    <w:rsid w:val="008A0B7E"/>
    <w:rsid w:val="008A6DD3"/>
    <w:rsid w:val="008A7A34"/>
    <w:rsid w:val="008B1444"/>
    <w:rsid w:val="008B1CDB"/>
    <w:rsid w:val="008B333D"/>
    <w:rsid w:val="008B7CF0"/>
    <w:rsid w:val="008B7E0D"/>
    <w:rsid w:val="008C26DB"/>
    <w:rsid w:val="008C41BA"/>
    <w:rsid w:val="008C66DE"/>
    <w:rsid w:val="008D0175"/>
    <w:rsid w:val="008D0E8B"/>
    <w:rsid w:val="008E3D67"/>
    <w:rsid w:val="008E7206"/>
    <w:rsid w:val="008F537F"/>
    <w:rsid w:val="008F7473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543B"/>
    <w:rsid w:val="009A262D"/>
    <w:rsid w:val="009A7872"/>
    <w:rsid w:val="009B1A2E"/>
    <w:rsid w:val="009B3B7B"/>
    <w:rsid w:val="009B7B58"/>
    <w:rsid w:val="009C2D12"/>
    <w:rsid w:val="009C6258"/>
    <w:rsid w:val="009C6307"/>
    <w:rsid w:val="009D7455"/>
    <w:rsid w:val="009E57F6"/>
    <w:rsid w:val="009E6E41"/>
    <w:rsid w:val="009F0D40"/>
    <w:rsid w:val="009F3EF9"/>
    <w:rsid w:val="009F681A"/>
    <w:rsid w:val="00A14B15"/>
    <w:rsid w:val="00A21780"/>
    <w:rsid w:val="00A21D89"/>
    <w:rsid w:val="00A30F86"/>
    <w:rsid w:val="00A3318E"/>
    <w:rsid w:val="00A3321E"/>
    <w:rsid w:val="00A35E67"/>
    <w:rsid w:val="00A376D9"/>
    <w:rsid w:val="00A37786"/>
    <w:rsid w:val="00A44335"/>
    <w:rsid w:val="00A50370"/>
    <w:rsid w:val="00A52E5C"/>
    <w:rsid w:val="00A601B0"/>
    <w:rsid w:val="00A60430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B44CE"/>
    <w:rsid w:val="00AD0B2B"/>
    <w:rsid w:val="00AD54C8"/>
    <w:rsid w:val="00AD71EC"/>
    <w:rsid w:val="00AE0FE7"/>
    <w:rsid w:val="00AE5AD4"/>
    <w:rsid w:val="00AF1469"/>
    <w:rsid w:val="00AF378D"/>
    <w:rsid w:val="00B00620"/>
    <w:rsid w:val="00B06BFB"/>
    <w:rsid w:val="00B2000C"/>
    <w:rsid w:val="00B21403"/>
    <w:rsid w:val="00B31B17"/>
    <w:rsid w:val="00B324E0"/>
    <w:rsid w:val="00B35190"/>
    <w:rsid w:val="00B37E51"/>
    <w:rsid w:val="00B5112B"/>
    <w:rsid w:val="00B511B8"/>
    <w:rsid w:val="00B527D0"/>
    <w:rsid w:val="00B61B60"/>
    <w:rsid w:val="00B6538B"/>
    <w:rsid w:val="00B66F2E"/>
    <w:rsid w:val="00B71D48"/>
    <w:rsid w:val="00B72EBC"/>
    <w:rsid w:val="00B75BB5"/>
    <w:rsid w:val="00BA7866"/>
    <w:rsid w:val="00BB0D58"/>
    <w:rsid w:val="00BB4538"/>
    <w:rsid w:val="00BC0F8E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062D4"/>
    <w:rsid w:val="00C12CAC"/>
    <w:rsid w:val="00C21641"/>
    <w:rsid w:val="00C23776"/>
    <w:rsid w:val="00C30FCD"/>
    <w:rsid w:val="00C315F0"/>
    <w:rsid w:val="00C3388F"/>
    <w:rsid w:val="00C33B9B"/>
    <w:rsid w:val="00C345C0"/>
    <w:rsid w:val="00C3642F"/>
    <w:rsid w:val="00C37109"/>
    <w:rsid w:val="00C37EBC"/>
    <w:rsid w:val="00C411AC"/>
    <w:rsid w:val="00C4318F"/>
    <w:rsid w:val="00C45819"/>
    <w:rsid w:val="00C45D62"/>
    <w:rsid w:val="00C5480F"/>
    <w:rsid w:val="00C5594D"/>
    <w:rsid w:val="00C55EDF"/>
    <w:rsid w:val="00C568E3"/>
    <w:rsid w:val="00C62EA6"/>
    <w:rsid w:val="00C63E07"/>
    <w:rsid w:val="00C650A2"/>
    <w:rsid w:val="00C67591"/>
    <w:rsid w:val="00C709A1"/>
    <w:rsid w:val="00C71B02"/>
    <w:rsid w:val="00C7604B"/>
    <w:rsid w:val="00C76057"/>
    <w:rsid w:val="00C768C9"/>
    <w:rsid w:val="00C839CF"/>
    <w:rsid w:val="00C842BB"/>
    <w:rsid w:val="00C855F0"/>
    <w:rsid w:val="00C92469"/>
    <w:rsid w:val="00C927E2"/>
    <w:rsid w:val="00C927F2"/>
    <w:rsid w:val="00C92A24"/>
    <w:rsid w:val="00C95615"/>
    <w:rsid w:val="00C95F2A"/>
    <w:rsid w:val="00CB15E0"/>
    <w:rsid w:val="00CC0445"/>
    <w:rsid w:val="00CC0687"/>
    <w:rsid w:val="00CC49EE"/>
    <w:rsid w:val="00CC6C30"/>
    <w:rsid w:val="00CE03B4"/>
    <w:rsid w:val="00CE06F0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13108"/>
    <w:rsid w:val="00D20F73"/>
    <w:rsid w:val="00D23CA2"/>
    <w:rsid w:val="00D252FA"/>
    <w:rsid w:val="00D26C08"/>
    <w:rsid w:val="00D27042"/>
    <w:rsid w:val="00D333A0"/>
    <w:rsid w:val="00D37D3E"/>
    <w:rsid w:val="00D525C7"/>
    <w:rsid w:val="00D56484"/>
    <w:rsid w:val="00D5780C"/>
    <w:rsid w:val="00D61B7A"/>
    <w:rsid w:val="00D64C3F"/>
    <w:rsid w:val="00D70FFA"/>
    <w:rsid w:val="00D71B71"/>
    <w:rsid w:val="00D71FA2"/>
    <w:rsid w:val="00D72138"/>
    <w:rsid w:val="00D75AF8"/>
    <w:rsid w:val="00D80B7B"/>
    <w:rsid w:val="00D80EB1"/>
    <w:rsid w:val="00D8202E"/>
    <w:rsid w:val="00D833B2"/>
    <w:rsid w:val="00D83FF1"/>
    <w:rsid w:val="00D87CA2"/>
    <w:rsid w:val="00D93306"/>
    <w:rsid w:val="00DA7AC9"/>
    <w:rsid w:val="00DB4D82"/>
    <w:rsid w:val="00DB7A81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46FEE"/>
    <w:rsid w:val="00E60CBC"/>
    <w:rsid w:val="00E67770"/>
    <w:rsid w:val="00E71D84"/>
    <w:rsid w:val="00E73FA3"/>
    <w:rsid w:val="00E74866"/>
    <w:rsid w:val="00E749F1"/>
    <w:rsid w:val="00E80957"/>
    <w:rsid w:val="00E85A2C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7DC8"/>
    <w:rsid w:val="00EC20AA"/>
    <w:rsid w:val="00EC3DF1"/>
    <w:rsid w:val="00EC53D8"/>
    <w:rsid w:val="00ED294E"/>
    <w:rsid w:val="00ED700B"/>
    <w:rsid w:val="00EE010A"/>
    <w:rsid w:val="00EE2ACE"/>
    <w:rsid w:val="00EF1902"/>
    <w:rsid w:val="00F1350B"/>
    <w:rsid w:val="00F20104"/>
    <w:rsid w:val="00F23356"/>
    <w:rsid w:val="00F23ACF"/>
    <w:rsid w:val="00F2481A"/>
    <w:rsid w:val="00F33627"/>
    <w:rsid w:val="00F363B8"/>
    <w:rsid w:val="00F40DEA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3DE3"/>
    <w:rsid w:val="00F86D8C"/>
    <w:rsid w:val="00F92038"/>
    <w:rsid w:val="00F96B5F"/>
    <w:rsid w:val="00FA1924"/>
    <w:rsid w:val="00FA1DD8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E6142E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qFormat/>
    <w:rsid w:val="00BB4538"/>
    <w:pPr>
      <w:keepNext/>
      <w:keepLines/>
      <w:spacing w:after="720"/>
      <w:jc w:val="both"/>
      <w:outlineLvl w:val="0"/>
    </w:pPr>
    <w:rPr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33200B"/>
    <w:pPr>
      <w:numPr>
        <w:numId w:val="5"/>
      </w:numPr>
      <w:tabs>
        <w:tab w:val="clear" w:pos="284"/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A21D89"/>
    <w:pPr>
      <w:numPr>
        <w:numId w:val="0"/>
      </w:numPr>
      <w:ind w:left="567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C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hstp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763B-DA81-4216-B0D5-A9F990E1D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8FCF5-3225-4054-A3EF-28FF65BB5AB9}">
  <ds:schemaRefs>
    <ds:schemaRef ds:uri="5cd59e47-d6b3-48e0-bf9b-34f99d15e7b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C8A268-23BC-4524-95EA-8BDDD2804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27FE6-3044-49AC-BF05-8B5B77F6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2</Pages>
  <Words>508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3850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7</cp:revision>
  <cp:lastPrinted>2011-12-01T12:05:00Z</cp:lastPrinted>
  <dcterms:created xsi:type="dcterms:W3CDTF">2022-07-14T06:55:00Z</dcterms:created>
  <dcterms:modified xsi:type="dcterms:W3CDTF">2023-03-14T15:57:00Z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