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C099" w14:textId="5BE24496" w:rsidR="00881B8D" w:rsidRPr="00DC1DD5" w:rsidRDefault="5F5DFE38" w:rsidP="00881B8D">
      <w:pPr>
        <w:pStyle w:val="berschrift1"/>
      </w:pPr>
      <w:bookmarkStart w:id="0" w:name="_Int_hqFhKdlu"/>
      <w:r>
        <w:t>Methoden</w:t>
      </w:r>
      <w:r w:rsidR="00533DB8">
        <w:t xml:space="preserve"> für b</w:t>
      </w:r>
      <w:r w:rsidR="00314014">
        <w:t>iografieorientierte</w:t>
      </w:r>
      <w:r w:rsidR="00533DB8">
        <w:t>s</w:t>
      </w:r>
      <w:r w:rsidR="00314014">
        <w:t xml:space="preserve"> Lehren</w:t>
      </w:r>
      <w:r w:rsidR="00014E1E">
        <w:t xml:space="preserve"> und Lernen</w:t>
      </w:r>
      <w:bookmarkEnd w:id="0"/>
    </w:p>
    <w:p w14:paraId="50ADA06C" w14:textId="0BDD7BC1" w:rsidR="60824689" w:rsidRDefault="60824689">
      <w:r>
        <w:t>In diesem Dokument steht die Integration b</w:t>
      </w:r>
      <w:r w:rsidR="5BE463A9">
        <w:t xml:space="preserve">iografieorientierter Lehr- und Lernelemente </w:t>
      </w:r>
      <w:r>
        <w:t>in didaktische Designs im Vordergrund</w:t>
      </w:r>
      <w:r w:rsidR="00FF2CF9">
        <w:t xml:space="preserve"> – diese können in allen Fachgebieten und Lehrveranstaltungstypen zum Einsatz kommen</w:t>
      </w:r>
      <w:r>
        <w:t xml:space="preserve">. Siebert (2017) spricht in diesem Zusammenhang von einer „biografischen Didaktik“. Also das Nutzen von biografischem Austausch, der in einer Kombination aus Einzel-, Kleingruppen- und Plenumsarbeit erfolgt. In das Zentrum gerückt würden dabei deutlich stärker „Wie-Fragen“ stehen - also etwa das Nachgehen zu Schritten eines Lernprozesses, was dabei Ausgangspunkte, konkrete Schritte und (Nicht)Ergebnisse waren - als „Warum-Fragen“. </w:t>
      </w:r>
    </w:p>
    <w:p w14:paraId="6DE9D7DB" w14:textId="77777777" w:rsidR="002A0F77" w:rsidRDefault="60824689" w:rsidP="25BDF8E2">
      <w:r>
        <w:t xml:space="preserve">Gleichzeitig ist es ein Ziel auf individueller Ebene und auf jener von bestimmten Gruppen zu analysieren, wie sich die Deutung bzw. Interpretation von Themen, aber auch verschiedenen Sozialräumen oder Gegenständen verändert haben bzw. wie sie in persönliches Handeln integriert wurden. </w:t>
      </w:r>
    </w:p>
    <w:p w14:paraId="2E603AE9" w14:textId="01A9E604" w:rsidR="60824689" w:rsidRDefault="60824689" w:rsidP="25BDF8E2">
      <w:r>
        <w:t>Siebert (2017) verweist noch auf die Option von Lerntandems: Personen, die einander bei Lernschritten – auch im konkreten Tun bei Projekten usw. begleiten, um von Erfahrungen der jeweils anderen Personen zu profitieren. Genauso hilfreich kann das Initiieren von Lerntandems sein, die einander über längere Wegstrecken des Lernens unterstützen und gemeinsam reflektieren.</w:t>
      </w:r>
    </w:p>
    <w:p w14:paraId="6E1665A7" w14:textId="77777777" w:rsidR="00F47E39" w:rsidRDefault="00F47E39" w:rsidP="25BDF8E2"/>
    <w:p w14:paraId="03C3FBDE" w14:textId="1C40695A" w:rsidR="60824689" w:rsidRDefault="60824689" w:rsidP="25BDF8E2">
      <w:bookmarkStart w:id="1" w:name="_Hlk129858621"/>
      <w:r>
        <w:t>Ausgangspunkt für alle folgenden methodischen Hinweise ist ein gut durchdachtes, im Dialog mit Studierenden und Kolleg*innen stetig weiter entwickeltes, didaktisches Design mit verständlichen Lernzielen sowie gut darauf abgestimmten Lernmethoden und-materialien, die eine intensive Zusammenarbeit zwischen Studierenden fördern sowie selbstständiges Handeln unterstützen. Berücksichtigt werden sollten in diesem Design die nötigen Zeitressourcen, um Ergebnisse aus biografischem Denken zu reflektieren und auf weitergehende Lernschritte hin zu transferieren.</w:t>
      </w:r>
      <w:bookmarkEnd w:id="1"/>
    </w:p>
    <w:p w14:paraId="43681368" w14:textId="32FC3371" w:rsidR="25BDF8E2" w:rsidRDefault="25BDF8E2" w:rsidP="25BDF8E2"/>
    <w:p w14:paraId="32056F40" w14:textId="65D7F8F4" w:rsidR="0087374B" w:rsidRDefault="00014E1E" w:rsidP="00014E1E">
      <w:r>
        <w:t xml:space="preserve">Bei allen folgenden Ansätzen gilt das Grundprinzip: Nötige Materialien und Methoden können und sollen auch von Lernenden selbst kommen, von diesen eigenständig angeleitet, moderiert, zusammengefasst werden. Student </w:t>
      </w:r>
      <w:r w:rsidR="56129355">
        <w:t>Engagement</w:t>
      </w:r>
      <w:r>
        <w:t xml:space="preserve"> ist kein Zufall und ist ein unverzichtbarer Motor</w:t>
      </w:r>
      <w:r w:rsidR="38D1D4F3">
        <w:t>,</w:t>
      </w:r>
      <w:r>
        <w:t xml:space="preserve"> um biografieorientiertes Lehren und Lernen mit Leben zu erfüllen. Genau bei solchen Gelegenheiten entstehen im Miteinander Erlebnisse und Erfahrungen, die im Rückblick dann als stärkende Impulse und „Kursänderungen“ wahrnehmbar und nutzbar werden.</w:t>
      </w:r>
    </w:p>
    <w:p w14:paraId="296C5959" w14:textId="5E14676A" w:rsidR="00D83B74" w:rsidRDefault="00632DBA" w:rsidP="00632DBA">
      <w:pPr>
        <w:pStyle w:val="berschrift3"/>
      </w:pPr>
      <w:r>
        <w:t>Gegenseitiges Kennenlernen als kontinuierlicher Teil und Motor des Lernprozesses</w:t>
      </w:r>
    </w:p>
    <w:p w14:paraId="2E30CAF5" w14:textId="77777777" w:rsidR="00F757E1" w:rsidRDefault="4F8CD5E2" w:rsidP="25BDF8E2">
      <w:pPr>
        <w:pStyle w:val="Aufzhlung"/>
        <w:numPr>
          <w:ilvl w:val="0"/>
          <w:numId w:val="0"/>
        </w:numPr>
        <w:spacing w:after="120"/>
      </w:pPr>
      <w:r>
        <w:t xml:space="preserve">Zentrales Ziel sind dabei sowohl das „Aus-Geschichten-Lernen“ als auch, sich durch individuelle Erfahrungen inspirieren zu lassen und diese als Ausgangspunkte, ja Herausforderungen für eigene Entwicklungen zu nehmen. Studierende setzen mehr um, als einen bloßen Einblick in Lebensphasen, wie etwa die Lernbiografie, sondern setzen auch Methoden, Inhalte und Herausforderungen miteinander in Beziehung. Große Bedeutung hat dabei die Lehrperson, bei der Ermunterung und Unterstützung Studierender für eine selbst-/reflexive und eigenverantwortliche </w:t>
      </w:r>
    </w:p>
    <w:p w14:paraId="53CBDEFF" w14:textId="77777777" w:rsidR="00F757E1" w:rsidRDefault="00F757E1" w:rsidP="25BDF8E2">
      <w:pPr>
        <w:pStyle w:val="Aufzhlung"/>
        <w:numPr>
          <w:ilvl w:val="0"/>
          <w:numId w:val="0"/>
        </w:numPr>
        <w:spacing w:after="120"/>
      </w:pPr>
    </w:p>
    <w:p w14:paraId="0E85B4E2" w14:textId="77777777" w:rsidR="00F757E1" w:rsidRDefault="4F8CD5E2" w:rsidP="25BDF8E2">
      <w:pPr>
        <w:pStyle w:val="Aufzhlung"/>
        <w:numPr>
          <w:ilvl w:val="0"/>
          <w:numId w:val="0"/>
        </w:numPr>
        <w:spacing w:after="120"/>
      </w:pPr>
      <w:r>
        <w:t xml:space="preserve">Auseinandersetzung mit biografischen Elementen u. a. durch ein entsprechendes didaktisches Design. Die Freiwilligkeit, welche Elemente dabei </w:t>
      </w:r>
      <w:r w:rsidR="133DBE60">
        <w:t>geteilt werden,</w:t>
      </w:r>
      <w:r>
        <w:t xml:space="preserve"> ist ebenso wichtig wie Settings, die ein vertrauensvolles Teilen unterstützen. </w:t>
      </w:r>
    </w:p>
    <w:p w14:paraId="2B17C2C8" w14:textId="047B7009" w:rsidR="4F8CD5E2" w:rsidRDefault="4F8CD5E2" w:rsidP="25BDF8E2">
      <w:pPr>
        <w:pStyle w:val="Aufzhlung"/>
        <w:numPr>
          <w:ilvl w:val="0"/>
          <w:numId w:val="0"/>
        </w:numPr>
        <w:spacing w:after="120"/>
      </w:pPr>
      <w:r>
        <w:t>Beim gegenseitigen Kennenlernen geht es sowohl um wertschätzende Blicke auf Lebensstationen und -erfahrungen anderer als auch um die Frage, welche Erfahrungen mit einem bestimmten thematischen Aspekt einer Lehrveranstaltung, mit einer Methode, mit bestimmten Personen usw. schon gemacht wurden oder welches Vorwissen dazu vorhanden sind, welche persönlichen Einstellungen den Zu- und Umgang damit prägen (siehe dazu etwa die „Woher komme ich“ – Fragen in den „Impulsen für ein Lernlogbuch“).</w:t>
      </w:r>
    </w:p>
    <w:p w14:paraId="3804518F" w14:textId="09DA2958" w:rsidR="00632DBA" w:rsidRDefault="00632DBA" w:rsidP="00632DBA">
      <w:pPr>
        <w:pStyle w:val="Aufzhlung"/>
        <w:numPr>
          <w:ilvl w:val="0"/>
          <w:numId w:val="0"/>
        </w:numPr>
        <w:spacing w:after="120"/>
      </w:pPr>
      <w:r>
        <w:t>Details aus dem Leben einer anderen Person zu kennen ermöglicht, erleichtert und begleitet u. a.:</w:t>
      </w:r>
    </w:p>
    <w:p w14:paraId="203C38E2" w14:textId="5AD6971D" w:rsidR="00632DBA" w:rsidRDefault="004F228A" w:rsidP="00632DBA">
      <w:pPr>
        <w:pStyle w:val="Aufzhlung"/>
        <w:spacing w:after="120"/>
      </w:pPr>
      <w:bookmarkStart w:id="2" w:name="_Hlk111028054"/>
      <w:r>
        <w:t>An biografischen Ereignissen und Erfahrungen anknüpfen, darauf Bezug nehmen zu können</w:t>
      </w:r>
    </w:p>
    <w:bookmarkEnd w:id="2"/>
    <w:p w14:paraId="2AB98207" w14:textId="46DB45AB" w:rsidR="00632DBA" w:rsidRDefault="004F228A" w:rsidP="00632DBA">
      <w:pPr>
        <w:pStyle w:val="Aufzhlung"/>
        <w:spacing w:after="120"/>
      </w:pPr>
      <w:r>
        <w:t>Gemeinsame Lernschritte zu planen, umzusetzen und zu reflektieren</w:t>
      </w:r>
    </w:p>
    <w:p w14:paraId="13E07625" w14:textId="63C9877E" w:rsidR="00632DBA" w:rsidRDefault="004F228A" w:rsidP="00B21680">
      <w:pPr>
        <w:pStyle w:val="Aufzhlung"/>
        <w:spacing w:after="120"/>
      </w:pPr>
      <w:r>
        <w:t>Einander zu unterstützen</w:t>
      </w:r>
    </w:p>
    <w:p w14:paraId="658F2830" w14:textId="43D59E70" w:rsidR="00BB7CB3" w:rsidRDefault="00BB7CB3" w:rsidP="00BB7CB3">
      <w:r>
        <w:t xml:space="preserve">Einige Methoden zum gegenseitigen Kennenlernen sind </w:t>
      </w:r>
      <w:hyperlink r:id="rId12">
        <w:r w:rsidR="573CD7F6" w:rsidRPr="74BD259D">
          <w:rPr>
            <w:rStyle w:val="Hyperlink"/>
          </w:rPr>
          <w:t>hier</w:t>
        </w:r>
      </w:hyperlink>
      <w:r w:rsidR="573CD7F6">
        <w:t xml:space="preserve"> </w:t>
      </w:r>
      <w:r>
        <w:t>beschrieben</w:t>
      </w:r>
      <w:r w:rsidR="6ED92DDA">
        <w:t xml:space="preserve">, sehr hilfreich sind auch Methoden wie sie </w:t>
      </w:r>
      <w:hyperlink r:id="rId13">
        <w:r w:rsidR="4E4792D9" w:rsidRPr="74BD259D">
          <w:rPr>
            <w:rStyle w:val="Hyperlink"/>
          </w:rPr>
          <w:t>hier</w:t>
        </w:r>
      </w:hyperlink>
      <w:r w:rsidR="6ED92DDA">
        <w:t xml:space="preserve"> vorgestellt sind</w:t>
      </w:r>
      <w:r>
        <w:t>.</w:t>
      </w:r>
      <w:r w:rsidR="0651E610">
        <w:t xml:space="preserve"> Ebenso zum Einsatz kommen können andere methodische Herangehensweise aus Methoden für interaktiv gestaltete Lehrveranstaltungen – </w:t>
      </w:r>
      <w:hyperlink r:id="rId14">
        <w:r w:rsidR="0651E610" w:rsidRPr="74BD259D">
          <w:rPr>
            <w:rStyle w:val="Hyperlink"/>
          </w:rPr>
          <w:t>siehe z. B. hier</w:t>
        </w:r>
      </w:hyperlink>
      <w:r w:rsidR="0651E610">
        <w:t>.</w:t>
      </w:r>
    </w:p>
    <w:p w14:paraId="10EFEFBA" w14:textId="64559D21" w:rsidR="00AF4BFD" w:rsidRDefault="00AF4BFD" w:rsidP="00AF4BFD">
      <w:pPr>
        <w:pStyle w:val="berschrift3"/>
      </w:pPr>
      <w:r>
        <w:t>Lernlogbuch</w:t>
      </w:r>
      <w:r w:rsidR="74268727">
        <w:t xml:space="preserve"> / Portfolio</w:t>
      </w:r>
    </w:p>
    <w:p w14:paraId="7206FB19" w14:textId="119A53A9" w:rsidR="00DD39C8" w:rsidRDefault="00AF4BFD" w:rsidP="00AF4BFD">
      <w:pPr>
        <w:pStyle w:val="Kapiteltext"/>
        <w:rPr>
          <w:lang w:val="de-DE"/>
        </w:rPr>
      </w:pPr>
      <w:r w:rsidRPr="25BDF8E2">
        <w:rPr>
          <w:lang w:val="de-DE"/>
        </w:rPr>
        <w:t>Eine wichtige Grundlage von biografieorientierte</w:t>
      </w:r>
      <w:r w:rsidR="6C1FD90E" w:rsidRPr="25BDF8E2">
        <w:rPr>
          <w:lang w:val="de-DE"/>
        </w:rPr>
        <w:t>m</w:t>
      </w:r>
      <w:r w:rsidRPr="25BDF8E2">
        <w:rPr>
          <w:lang w:val="de-DE"/>
        </w:rPr>
        <w:t xml:space="preserve"> Lernen ist das Führen eines </w:t>
      </w:r>
      <w:r w:rsidR="00336C29" w:rsidRPr="25BDF8E2">
        <w:rPr>
          <w:lang w:val="de-DE"/>
        </w:rPr>
        <w:t>Logbuchs</w:t>
      </w:r>
      <w:r w:rsidR="4CEFB5BD" w:rsidRPr="25BDF8E2">
        <w:rPr>
          <w:lang w:val="de-DE"/>
        </w:rPr>
        <w:t xml:space="preserve"> / Portfolios</w:t>
      </w:r>
      <w:r w:rsidR="00336C29" w:rsidRPr="25BDF8E2">
        <w:rPr>
          <w:lang w:val="de-DE"/>
        </w:rPr>
        <w:t xml:space="preserve">: </w:t>
      </w:r>
    </w:p>
    <w:p w14:paraId="7C7E9424" w14:textId="74194DAE" w:rsidR="00DD7FB0" w:rsidRDefault="00336C29" w:rsidP="00AF4BFD">
      <w:pPr>
        <w:pStyle w:val="Kapiteltext"/>
        <w:rPr>
          <w:lang w:val="de-DE"/>
        </w:rPr>
      </w:pPr>
      <w:r w:rsidRPr="25BDF8E2">
        <w:rPr>
          <w:lang w:val="de-DE"/>
        </w:rPr>
        <w:t xml:space="preserve">Darin formulieren Lernende eigene Lernziele bzw. Details zu solchen, die von einer Lerninstitution oder einzelnen Lehrenden vorgegeben werden. Lernende arbeiten dort mit einer Mischung an Texten, Bildern, Grafiken, Audio- und Videodateien oder sonstige multimediale Materialien. </w:t>
      </w:r>
      <w:r w:rsidR="00DD7FB0" w:rsidRPr="25BDF8E2">
        <w:rPr>
          <w:lang w:val="de-DE"/>
        </w:rPr>
        <w:t>Ausgangspunkte sind Reflexionen von definierten Zeiträumen, etwa einer Woche, aber auch Details zu einem „typischen Tag“ oder einem Ausschnitt daraus.</w:t>
      </w:r>
      <w:r w:rsidR="08221C19" w:rsidRPr="25BDF8E2">
        <w:rPr>
          <w:lang w:val="de-DE"/>
        </w:rPr>
        <w:t xml:space="preserve"> Ein wesentlicher inhaltlicher Teil ist, sich selbst vorzustellen bzw. Entwicklungsschritte, die sich in einem Lernprozess in Bezug auf die eigene Person ergeben haben, zu reflektieren.</w:t>
      </w:r>
    </w:p>
    <w:p w14:paraId="47EFAE13" w14:textId="5FF21BD6" w:rsidR="00B51713" w:rsidRDefault="3B0DDA43" w:rsidP="25BDF8E2">
      <w:pPr>
        <w:pStyle w:val="Kapiteltext"/>
        <w:rPr>
          <w:lang w:val="de-DE"/>
        </w:rPr>
      </w:pPr>
      <w:r w:rsidRPr="0AB4A22A">
        <w:rPr>
          <w:lang w:val="de-DE"/>
        </w:rPr>
        <w:t xml:space="preserve">Ausgehend von vielfältigen Impulsfragen </w:t>
      </w:r>
      <w:r w:rsidR="74A337E3" w:rsidRPr="0AB4A22A">
        <w:rPr>
          <w:lang w:val="de-DE"/>
        </w:rPr>
        <w:t>(wir haben dazu auch Beispiele zusammengestellt, wie diese aussehen</w:t>
      </w:r>
      <w:r w:rsidR="62E6A1A5" w:rsidRPr="0AB4A22A">
        <w:rPr>
          <w:lang w:val="de-DE"/>
        </w:rPr>
        <w:t xml:space="preserve"> können - siehe eigenes Dokument</w:t>
      </w:r>
      <w:r w:rsidR="74A337E3" w:rsidRPr="0AB4A22A">
        <w:rPr>
          <w:lang w:val="de-DE"/>
        </w:rPr>
        <w:t xml:space="preserve">) </w:t>
      </w:r>
      <w:r w:rsidRPr="0AB4A22A">
        <w:rPr>
          <w:lang w:val="de-DE"/>
        </w:rPr>
        <w:t>beschäftigen sich Lernende kontinuierlich mit Dimensionen wie (vgl. Schäfer, 2017):</w:t>
      </w:r>
    </w:p>
    <w:p w14:paraId="552295DD" w14:textId="2A5D0894" w:rsidR="00B51713" w:rsidRDefault="3B0DDA43" w:rsidP="25BDF8E2">
      <w:pPr>
        <w:pStyle w:val="Kapiteltext"/>
        <w:numPr>
          <w:ilvl w:val="0"/>
          <w:numId w:val="1"/>
        </w:numPr>
      </w:pPr>
      <w:r w:rsidRPr="25BDF8E2">
        <w:rPr>
          <w:lang w:val="de-DE"/>
        </w:rPr>
        <w:t>„Wo ist mir das schon begegnet?“, also in Hinblick auf Themen, Konzepte, Herangehensweisen, Entwicklungen, Lebensorte usw.</w:t>
      </w:r>
    </w:p>
    <w:p w14:paraId="266C4CA8" w14:textId="3A78EAA3" w:rsidR="00B51713" w:rsidRPr="00F757E1" w:rsidRDefault="3B0DDA43" w:rsidP="25BDF8E2">
      <w:pPr>
        <w:pStyle w:val="Kapiteltext"/>
        <w:numPr>
          <w:ilvl w:val="0"/>
          <w:numId w:val="1"/>
        </w:numPr>
      </w:pPr>
      <w:r w:rsidRPr="25BDF8E2">
        <w:rPr>
          <w:lang w:val="de-DE"/>
        </w:rPr>
        <w:t>„Was sind meine Lern- und Entwicklungsziele (inkl. zeitlicher Planung)? Woran merke ich, dass ich hier Fortschritte mache / Ziele erreicht habe? Wer in meinem Umfeld bemerkt dies?“. Diese Ziele kommen zum Teil aus Beschreibungen von Curricula, Modulen und Lehrveranstaltungen und werden durch individuelle Perspektiven ergänzt.</w:t>
      </w:r>
    </w:p>
    <w:p w14:paraId="4BCE5352" w14:textId="455F3E0A" w:rsidR="00F757E1" w:rsidRDefault="00F757E1" w:rsidP="00F757E1">
      <w:pPr>
        <w:pStyle w:val="Kapiteltext"/>
        <w:rPr>
          <w:lang w:val="de-DE"/>
        </w:rPr>
      </w:pPr>
    </w:p>
    <w:p w14:paraId="71DBE9E2" w14:textId="4E3A6DE1" w:rsidR="00F757E1" w:rsidRDefault="00F757E1" w:rsidP="00F757E1">
      <w:pPr>
        <w:pStyle w:val="Kapiteltext"/>
      </w:pPr>
    </w:p>
    <w:p w14:paraId="3296428E" w14:textId="77777777" w:rsidR="00F757E1" w:rsidRDefault="00F757E1" w:rsidP="00F757E1">
      <w:pPr>
        <w:pStyle w:val="Kapiteltext"/>
      </w:pPr>
    </w:p>
    <w:p w14:paraId="0E7005CC" w14:textId="1B7E100C" w:rsidR="00B51713" w:rsidRDefault="3B0DDA43" w:rsidP="00F757E1">
      <w:pPr>
        <w:pStyle w:val="Kapiteltext"/>
        <w:numPr>
          <w:ilvl w:val="0"/>
          <w:numId w:val="1"/>
        </w:numPr>
      </w:pPr>
      <w:r w:rsidRPr="25BDF8E2">
        <w:rPr>
          <w:lang w:val="de-DE"/>
        </w:rPr>
        <w:t>„W</w:t>
      </w:r>
      <w:r w:rsidRPr="00F757E1">
        <w:rPr>
          <w:lang w:val="de-DE"/>
        </w:rPr>
        <w:t>as ich in einem Lernschritt erfahren / erlebt / dazu gewonnen habe, was dabei offengeblieben ist. Augenblicke, in denen ich meine Stärken einbringen bzw. diese weiterentwickeln oder neu entdecken konnte.“</w:t>
      </w:r>
    </w:p>
    <w:p w14:paraId="40DB51BB" w14:textId="12227765" w:rsidR="00B51713" w:rsidRDefault="00B51713" w:rsidP="25BDF8E2">
      <w:pPr>
        <w:pStyle w:val="Kapiteltext"/>
        <w:rPr>
          <w:lang w:val="de-DE"/>
        </w:rPr>
      </w:pPr>
    </w:p>
    <w:p w14:paraId="534D35D6" w14:textId="76AE8516" w:rsidR="00B51713" w:rsidRDefault="00B51713" w:rsidP="00AF4BFD">
      <w:pPr>
        <w:pStyle w:val="Kapiteltext"/>
        <w:rPr>
          <w:lang w:val="de-DE"/>
        </w:rPr>
      </w:pPr>
      <w:r w:rsidRPr="25BDF8E2">
        <w:rPr>
          <w:lang w:val="de-DE"/>
        </w:rPr>
        <w:t xml:space="preserve">Essentiell ist, dass Lernende dazu ermuntert / begleitet werden auf öffentlich gestellte Teile der Lernlogbücher anderer zu blicken, dort Rückmeldung zu geben. </w:t>
      </w:r>
    </w:p>
    <w:p w14:paraId="64E71A7C" w14:textId="0DD54A86" w:rsidR="00AF4BFD" w:rsidRDefault="00DD39C8" w:rsidP="00632DBA">
      <w:pPr>
        <w:pStyle w:val="Aufzhlung"/>
        <w:numPr>
          <w:ilvl w:val="0"/>
          <w:numId w:val="0"/>
        </w:numPr>
      </w:pPr>
      <w:r>
        <w:t>Ganz wichtig ist weiters, im Lernprozess asynchron und synchron Impulse zu geben sowie Rahmenbedingungen (mit) zu gestalten, die einen Austausch über Einträge im Lernlogbuch</w:t>
      </w:r>
      <w:r w:rsidR="49B54DFE">
        <w:t xml:space="preserve"> / (E-)Portfolio</w:t>
      </w:r>
      <w:r>
        <w:t xml:space="preserve"> ermöglichen. Hier geht es nicht um einzelne Inhalte im Wortlaut</w:t>
      </w:r>
      <w:r w:rsidR="00333410">
        <w:t>,</w:t>
      </w:r>
      <w:r>
        <w:t xml:space="preserve"> sondern eher um einen Austausch zu gemachten Erfahrungen und Konsequenzen</w:t>
      </w:r>
      <w:r w:rsidR="44B73BD9">
        <w:t>,</w:t>
      </w:r>
      <w:r>
        <w:t xml:space="preserve"> die daraus für den Lernprozess abgeleitet werden</w:t>
      </w:r>
      <w:r w:rsidR="3C114285">
        <w:t>,</w:t>
      </w:r>
      <w:r>
        <w:t xml:space="preserve"> sowie den kontinuierlichen Transfer in eigene Lebenswelten.  </w:t>
      </w:r>
    </w:p>
    <w:p w14:paraId="4B201462" w14:textId="07B976EF" w:rsidR="5B2B940B" w:rsidRDefault="5B2B940B" w:rsidP="25BDF8E2">
      <w:pPr>
        <w:pStyle w:val="Aufzhlung"/>
        <w:numPr>
          <w:ilvl w:val="0"/>
          <w:numId w:val="0"/>
        </w:numPr>
      </w:pPr>
      <w:r>
        <w:t>W</w:t>
      </w:r>
      <w:r w:rsidR="43D2E9BC">
        <w:t>ichtig sind „Lagerfeuer“</w:t>
      </w:r>
      <w:r w:rsidR="00C9621F">
        <w:t>:</w:t>
      </w:r>
      <w:r w:rsidR="43D2E9BC">
        <w:t xml:space="preserve"> Phasen in Lernprozessen, wo Erkenntnisse und Eindrücke aus Lernlogbüchern geteilt und daraus gemeinsam Ideen und Handlungsoptionen entwickelt werden.</w:t>
      </w:r>
    </w:p>
    <w:p w14:paraId="65DBB9F2" w14:textId="2A952D4A" w:rsidR="00333410" w:rsidRDefault="00333410" w:rsidP="00632DBA">
      <w:pPr>
        <w:pStyle w:val="Aufzhlung"/>
        <w:numPr>
          <w:ilvl w:val="0"/>
          <w:numId w:val="0"/>
        </w:numPr>
      </w:pPr>
    </w:p>
    <w:p w14:paraId="37F72CCD" w14:textId="718C6EA7" w:rsidR="00333410" w:rsidRDefault="00043CFB" w:rsidP="00043CFB">
      <w:pPr>
        <w:pStyle w:val="berschrift3"/>
      </w:pPr>
      <w:r>
        <w:t>Impulse zu Biografiearbeit bei einzelnen Lernschritten</w:t>
      </w:r>
    </w:p>
    <w:p w14:paraId="7AA1B5E2" w14:textId="3A9CB03A" w:rsidR="00D342C0" w:rsidRDefault="00D342C0" w:rsidP="0087374B">
      <w:r>
        <w:t>Ausgangspunkt ist ein umfassendes didaktisches Design, das auch während dem Umsetzen kontinuierlich mit den Studierenden reflektiert und weiterentwickelt wird.</w:t>
      </w:r>
      <w:r w:rsidR="00330FEE">
        <w:t xml:space="preserve"> So können Studierende vor und während einzelnen Lernschritten </w:t>
      </w:r>
      <w:r w:rsidR="00B60672">
        <w:t xml:space="preserve">(synchron und asynchron) </w:t>
      </w:r>
      <w:r w:rsidR="00330FEE">
        <w:t xml:space="preserve">angeregt werden zu </w:t>
      </w:r>
      <w:r w:rsidR="00F85633">
        <w:t xml:space="preserve">den </w:t>
      </w:r>
      <w:r w:rsidR="00330FEE">
        <w:t>folgenden Aspekten alleine und/oder in kleinen (max. 7 Personen) Gruppen zu reflektieren / zu arbeiten</w:t>
      </w:r>
      <w:r w:rsidR="0087374B">
        <w:t xml:space="preserve">. Unbedingt empfehlenswert ist Phasen und vielfältige Methoden der Reflexion, des Debriefing einzuplanen (siehe dazu </w:t>
      </w:r>
      <w:hyperlink r:id="rId15" w:history="1">
        <w:r w:rsidR="0087374B" w:rsidRPr="0087374B">
          <w:rPr>
            <w:rStyle w:val="Hyperlink"/>
          </w:rPr>
          <w:t>diese Hintergrundinformationen</w:t>
        </w:r>
      </w:hyperlink>
      <w:r w:rsidR="0087374B">
        <w:t>)</w:t>
      </w:r>
      <w:r w:rsidR="002E1B5C">
        <w:t>.</w:t>
      </w:r>
    </w:p>
    <w:p w14:paraId="20FE572E" w14:textId="5C3E68F4" w:rsidR="000E2504" w:rsidRPr="007F5751" w:rsidRDefault="000E2504" w:rsidP="000E2504">
      <w:pPr>
        <w:pStyle w:val="berschrift4"/>
        <w:rPr>
          <w:sz w:val="22"/>
          <w:szCs w:val="26"/>
        </w:rPr>
      </w:pPr>
      <w:r>
        <w:rPr>
          <w:sz w:val="22"/>
          <w:szCs w:val="26"/>
        </w:rPr>
        <w:t>Ressourcenorientierung</w:t>
      </w:r>
    </w:p>
    <w:p w14:paraId="1D0697E8" w14:textId="5B8BC79E" w:rsidR="000E2504" w:rsidRDefault="006A1E0D" w:rsidP="00632DBA">
      <w:pPr>
        <w:pStyle w:val="Aufzhlung"/>
        <w:numPr>
          <w:ilvl w:val="0"/>
          <w:numId w:val="0"/>
        </w:numPr>
      </w:pPr>
      <w:r>
        <w:t>Auf welche Fähigkeiten auf fachlicher und überfachlicher Ebene kann eine Person zurückgreifen? Welche dieser Eigenschaften wurden dabei schon zum Einsatz gebracht, mit welchen Erfahrungen? Welche wird auf eine unbewusste Weise eingesetzt, die andere schon länger positiv wahrnehmen? Welche ist vorhanden, wurde aber bis lang noch nicht genutzt? Welche Ressource gilt es neu aufzubauen und in verschiedenen Settings auszutesten?</w:t>
      </w:r>
    </w:p>
    <w:p w14:paraId="1C75E08E" w14:textId="5BD4C0DE" w:rsidR="00A12B3C" w:rsidRDefault="00A12B3C" w:rsidP="00632DBA">
      <w:pPr>
        <w:pStyle w:val="Aufzhlung"/>
        <w:numPr>
          <w:ilvl w:val="0"/>
          <w:numId w:val="0"/>
        </w:numPr>
      </w:pPr>
      <w:r>
        <w:t>Ressourcenorientierung ist zudem eine empfehlenswerte Ausrichtung, wenn es um Blicke auf bisherige Lebensstationen geht</w:t>
      </w:r>
      <w:r w:rsidR="003D0725">
        <w:t>. In den Materialien findet sich dazu das Konzept des Ressourcenkleiderschrank</w:t>
      </w:r>
      <w:r w:rsidR="00E65C33">
        <w:t xml:space="preserve"> und</w:t>
      </w:r>
      <w:r w:rsidR="00B641BF">
        <w:t xml:space="preserve"> </w:t>
      </w:r>
      <w:r w:rsidR="583080DE">
        <w:t xml:space="preserve">ein </w:t>
      </w:r>
      <w:r w:rsidR="00094DBC">
        <w:t xml:space="preserve">ergänzender </w:t>
      </w:r>
      <w:r w:rsidR="583080DE">
        <w:t>Überblick mit Frageimpulsen</w:t>
      </w:r>
      <w:r w:rsidR="00E65C33">
        <w:t>.</w:t>
      </w:r>
      <w:r w:rsidR="583080DE">
        <w:t xml:space="preserve"> </w:t>
      </w:r>
      <w:r w:rsidR="00094DBC">
        <w:t xml:space="preserve">Auch eine schöne </w:t>
      </w:r>
      <w:r w:rsidR="005A1363">
        <w:t>Methode</w:t>
      </w:r>
      <w:r w:rsidR="00094DBC">
        <w:t xml:space="preserve"> ist</w:t>
      </w:r>
      <w:r w:rsidR="005A1363">
        <w:t xml:space="preserve"> </w:t>
      </w:r>
      <w:hyperlink r:id="rId16">
        <w:r w:rsidR="00B641BF" w:rsidRPr="219D234D">
          <w:rPr>
            <w:rStyle w:val="Hyperlink"/>
          </w:rPr>
          <w:t>d</w:t>
        </w:r>
        <w:r w:rsidR="00094DBC">
          <w:rPr>
            <w:rStyle w:val="Hyperlink"/>
          </w:rPr>
          <w:t>ie</w:t>
        </w:r>
        <w:r w:rsidR="00B641BF" w:rsidRPr="219D234D">
          <w:rPr>
            <w:rStyle w:val="Hyperlink"/>
          </w:rPr>
          <w:t xml:space="preserve"> „Ressourcendusche“</w:t>
        </w:r>
      </w:hyperlink>
      <w:r w:rsidR="003D0725">
        <w:t>.</w:t>
      </w:r>
      <w:r w:rsidR="003329B9">
        <w:t xml:space="preserve"> </w:t>
      </w:r>
    </w:p>
    <w:p w14:paraId="27B44B79" w14:textId="77777777" w:rsidR="00F85633" w:rsidRDefault="00F85633">
      <w:pPr>
        <w:spacing w:line="240" w:lineRule="auto"/>
        <w:rPr>
          <w:b/>
          <w:iCs/>
          <w:kern w:val="32"/>
          <w:szCs w:val="26"/>
          <w:lang w:val="de-DE"/>
        </w:rPr>
      </w:pPr>
      <w:r>
        <w:rPr>
          <w:szCs w:val="26"/>
        </w:rPr>
        <w:br w:type="page"/>
      </w:r>
    </w:p>
    <w:p w14:paraId="150B9DF1" w14:textId="28217C8F" w:rsidR="003971A8" w:rsidRPr="007F5751" w:rsidRDefault="003971A8" w:rsidP="00B41A66">
      <w:pPr>
        <w:pStyle w:val="berschrift4"/>
        <w:rPr>
          <w:sz w:val="22"/>
          <w:szCs w:val="26"/>
        </w:rPr>
      </w:pPr>
      <w:r w:rsidRPr="007F5751">
        <w:rPr>
          <w:sz w:val="22"/>
          <w:szCs w:val="26"/>
        </w:rPr>
        <w:lastRenderedPageBreak/>
        <w:t>Sozialraumanalyse</w:t>
      </w:r>
    </w:p>
    <w:p w14:paraId="42AE2B6F" w14:textId="6E72843E" w:rsidR="003971A8" w:rsidRDefault="003971A8" w:rsidP="00632DBA">
      <w:pPr>
        <w:pStyle w:val="Aufzhlung"/>
        <w:numPr>
          <w:ilvl w:val="0"/>
          <w:numId w:val="0"/>
        </w:numPr>
      </w:pPr>
      <w:r>
        <w:t xml:space="preserve">Grundsätzlich ist </w:t>
      </w:r>
      <w:r w:rsidR="00B41A66">
        <w:t>dies eine Herangehensweise aus der empirischen Sozialforschung, wobei z. B. verschiedene Teile einer Stadt miteinander verglichen werden.</w:t>
      </w:r>
      <w:r w:rsidR="007F5751">
        <w:t xml:space="preserve"> Hier steht der eigene Lebensraum im Fokus, also Orte die als „Zuhause“ wahrgenommen werden und das jeweils unmittelbare Umfeld (zu Fuß / mit dem Rad innerhalb von 15 Minuten erreichbar). </w:t>
      </w:r>
    </w:p>
    <w:p w14:paraId="7C761148" w14:textId="2AF1494D" w:rsidR="002760E6" w:rsidRDefault="007F5751" w:rsidP="0AB4A22A">
      <w:pPr>
        <w:pStyle w:val="Aufzhlung"/>
        <w:numPr>
          <w:ilvl w:val="0"/>
          <w:numId w:val="0"/>
        </w:numPr>
        <w:spacing w:line="240" w:lineRule="auto"/>
      </w:pPr>
      <w:r>
        <w:t xml:space="preserve">In den ergänzenden Materialien </w:t>
      </w:r>
      <w:r w:rsidR="00FE24B2">
        <w:t>finden sich dazu Impulse für die Vorbereitung und Umsetzung. Entscheidend ist, dass (Zwischen)Ergebnisse in einzelnen Lernschritten sichtbar werden oder auch gemeinsam an diesen (weiter) gearbeitet wird.</w:t>
      </w:r>
      <w:r w:rsidR="00C12BBD">
        <w:t xml:space="preserve"> (Siehe ergänzend</w:t>
      </w:r>
      <w:r w:rsidR="5B1071F0">
        <w:t xml:space="preserve"> das von uns erstellte Dokument sowie</w:t>
      </w:r>
      <w:r w:rsidR="00C12BBD">
        <w:t xml:space="preserve"> </w:t>
      </w:r>
      <w:hyperlink r:id="rId17">
        <w:r w:rsidR="00C12BBD" w:rsidRPr="0AB4A22A">
          <w:rPr>
            <w:rStyle w:val="Hyperlink"/>
          </w:rPr>
          <w:t>hier einige Methoden</w:t>
        </w:r>
      </w:hyperlink>
      <w:r w:rsidR="00C12BBD">
        <w:t>).</w:t>
      </w:r>
    </w:p>
    <w:p w14:paraId="15BE66E8" w14:textId="13E96937" w:rsidR="00E63143" w:rsidRDefault="00E63143" w:rsidP="00FF293D">
      <w:pPr>
        <w:pStyle w:val="berschrift4"/>
        <w:rPr>
          <w:sz w:val="22"/>
          <w:szCs w:val="26"/>
        </w:rPr>
      </w:pPr>
      <w:r w:rsidRPr="00E63143">
        <w:rPr>
          <w:sz w:val="22"/>
          <w:szCs w:val="26"/>
        </w:rPr>
        <w:t>Impulse aus dem Ansatz des Kreislaufdenken- und handeln</w:t>
      </w:r>
    </w:p>
    <w:p w14:paraId="32F55222" w14:textId="73A32436" w:rsidR="00FF293D" w:rsidRDefault="00FF293D" w:rsidP="00FF293D">
      <w:pPr>
        <w:rPr>
          <w:lang w:val="de-DE"/>
        </w:rPr>
      </w:pPr>
      <w:r w:rsidRPr="0AB4A22A">
        <w:rPr>
          <w:lang w:val="de-DE"/>
        </w:rPr>
        <w:t>Ein zentrales, ja essentielles Thema unserer Zeit ist die Klimakrise</w:t>
      </w:r>
      <w:r w:rsidR="1D55FBE6" w:rsidRPr="0AB4A22A">
        <w:rPr>
          <w:lang w:val="de-DE"/>
        </w:rPr>
        <w:t>, die damit zusammenhängenden sozioökonomischen Problematiken</w:t>
      </w:r>
      <w:r w:rsidRPr="0AB4A22A">
        <w:rPr>
          <w:lang w:val="de-DE"/>
        </w:rPr>
        <w:t xml:space="preserve"> und ihre Auswirkungen. Ein unverzichtbares </w:t>
      </w:r>
      <w:r w:rsidR="77CF6688" w:rsidRPr="0AB4A22A">
        <w:rPr>
          <w:lang w:val="de-DE"/>
        </w:rPr>
        <w:t>Element,</w:t>
      </w:r>
      <w:r w:rsidR="584A8B81" w:rsidRPr="0AB4A22A">
        <w:rPr>
          <w:lang w:val="de-DE"/>
        </w:rPr>
        <w:t xml:space="preserve"> um</w:t>
      </w:r>
      <w:r w:rsidRPr="0AB4A22A">
        <w:rPr>
          <w:lang w:val="de-DE"/>
        </w:rPr>
        <w:t xml:space="preserve"> dieses </w:t>
      </w:r>
      <w:r w:rsidR="05F5FC02" w:rsidRPr="0AB4A22A">
        <w:rPr>
          <w:lang w:val="de-DE"/>
        </w:rPr>
        <w:t xml:space="preserve">Thema </w:t>
      </w:r>
      <w:r w:rsidRPr="0AB4A22A">
        <w:rPr>
          <w:lang w:val="de-DE"/>
        </w:rPr>
        <w:t>in alle Lehrveranstaltungen und in Ansätze des biografieorientierten Lernens zu integrieren ist die Ermunterung / Begleitung zur Auseinandersetzung mit verschiedenen Kreislaufmodellen:</w:t>
      </w:r>
    </w:p>
    <w:p w14:paraId="433DCAB5" w14:textId="0CDD1FCA" w:rsidR="00FF293D" w:rsidRDefault="000E2504" w:rsidP="00FF293D">
      <w:pPr>
        <w:rPr>
          <w:lang w:val="de-DE"/>
        </w:rPr>
      </w:pPr>
      <w:r w:rsidRPr="245EE7A7">
        <w:rPr>
          <w:lang w:val="de-DE"/>
        </w:rPr>
        <w:t xml:space="preserve">Jedes Ereignis, jedes Produkt, jede Dienstleistung, jede Struktur usw. haben eine Vergangenheit – die unterschiedlich interpretiert wird – eine Gegenwart sowie mögliche Entwicklungsperspektiven. Aus biografischer Sicht geht es darum, den eigenen Anteil bei solchen Prozessen wahrzunehmen bzw. Ansatzpunkte </w:t>
      </w:r>
      <w:r w:rsidR="00C62EED">
        <w:rPr>
          <w:lang w:val="de-DE"/>
        </w:rPr>
        <w:t xml:space="preserve">und Handlungsoptionen </w:t>
      </w:r>
      <w:r w:rsidRPr="245EE7A7">
        <w:rPr>
          <w:lang w:val="de-DE"/>
        </w:rPr>
        <w:t>(neu) zu entdecken</w:t>
      </w:r>
      <w:r w:rsidR="00BF072E" w:rsidRPr="245EE7A7">
        <w:rPr>
          <w:lang w:val="de-DE"/>
        </w:rPr>
        <w:t>; ermöglicht wird dies u. a. durch Blick auf Details oder gesellschaftliche Zusammenhänge</w:t>
      </w:r>
      <w:r w:rsidRPr="245EE7A7">
        <w:rPr>
          <w:lang w:val="de-DE"/>
        </w:rPr>
        <w:t xml:space="preserve">. Dabei geht es nicht nur um die individuelle Ebene, sondern auch, was gemeinsam mit anderen machbar wird. </w:t>
      </w:r>
    </w:p>
    <w:p w14:paraId="1F6D91F9" w14:textId="01683AEA" w:rsidR="195CDD94" w:rsidRDefault="195CDD94" w:rsidP="245EE7A7">
      <w:pPr>
        <w:rPr>
          <w:lang w:val="de-DE"/>
        </w:rPr>
      </w:pPr>
      <w:r w:rsidRPr="245EE7A7">
        <w:rPr>
          <w:lang w:val="de-DE"/>
        </w:rPr>
        <w:t xml:space="preserve">Es geht also z. B. um ein „cradle to grave“ Denken, also welche Auswirkungen die Herstellung, Nutzung von einem Produkt / einer Dienstleistung hat – auch auf die Biografien involvierter Personen / Personengruppen oder </w:t>
      </w:r>
      <w:r w:rsidR="00C62EED" w:rsidRPr="245EE7A7">
        <w:rPr>
          <w:lang w:val="de-DE"/>
        </w:rPr>
        <w:t>Organisationen</w:t>
      </w:r>
      <w:r w:rsidR="00C62EED">
        <w:rPr>
          <w:lang w:val="de-DE"/>
        </w:rPr>
        <w:t>.</w:t>
      </w:r>
    </w:p>
    <w:p w14:paraId="327C2A85" w14:textId="6077FFD0" w:rsidR="00B60672" w:rsidRDefault="00B60672" w:rsidP="00FF293D">
      <w:pPr>
        <w:rPr>
          <w:lang w:val="de-DE"/>
        </w:rPr>
      </w:pPr>
    </w:p>
    <w:p w14:paraId="769DC40C" w14:textId="18B1ECA9" w:rsidR="00B60672" w:rsidRPr="00B60672" w:rsidRDefault="00B60672" w:rsidP="00B60672">
      <w:pPr>
        <w:pStyle w:val="berschrift3"/>
      </w:pPr>
      <w:r>
        <w:t>Medien</w:t>
      </w:r>
      <w:r w:rsidR="00A93E0B">
        <w:t>biograf</w:t>
      </w:r>
      <w:r>
        <w:t>ische Arbeit</w:t>
      </w:r>
      <w:r w:rsidR="007276FB">
        <w:t xml:space="preserve"> / Aktivierende Medienpädagogik</w:t>
      </w:r>
    </w:p>
    <w:p w14:paraId="48097D5E" w14:textId="04C31CF5" w:rsidR="69CD04D5" w:rsidRDefault="69CD04D5" w:rsidP="0AB4A22A">
      <w:pPr>
        <w:pStyle w:val="Aufzhlung"/>
        <w:numPr>
          <w:ilvl w:val="0"/>
          <w:numId w:val="0"/>
        </w:numPr>
      </w:pPr>
      <w:r>
        <w:t xml:space="preserve">Es gibt viele Möglichkeiten didaktische Elemente mit der Hilfe von Medien zu gestalten. Dazu drei Ansätze, wie sie auch biografisch genutzt werden können: </w:t>
      </w:r>
    </w:p>
    <w:p w14:paraId="76E980BA" w14:textId="614F35A6" w:rsidR="69CD04D5" w:rsidRDefault="69CD04D5" w:rsidP="0AB4A22A">
      <w:pPr>
        <w:pStyle w:val="Aufzhlung"/>
      </w:pPr>
      <w:r>
        <w:t>Einsatz verschiedenster Medien, um Methoden, wie oben beschrieben, umzusetzen oder Ausgangspunkte für diese sein. Als Beispiel: in Fotoalben nach „Spuren“ im weitesten Sinn zu bestimmten Themen suchen, wie unter anderem Ernährungsformen, Einsatz von Technologie, Mobilität, Energieeffizienz, Kleidung usw.;</w:t>
      </w:r>
    </w:p>
    <w:p w14:paraId="3D35177F" w14:textId="0B821E39" w:rsidR="69CD04D5" w:rsidRDefault="69CD04D5" w:rsidP="0AB4A22A">
      <w:pPr>
        <w:pStyle w:val="Aufzhlung"/>
      </w:pPr>
      <w:r>
        <w:t>Einsatz von Foto, Audio, Video, etc.; um biografische „Stationen“ zu visualisieren / dokumentieren und</w:t>
      </w:r>
    </w:p>
    <w:p w14:paraId="18FBB079" w14:textId="103D49BB" w:rsidR="69CD04D5" w:rsidRDefault="69CD04D5" w:rsidP="0AB4A22A">
      <w:pPr>
        <w:pStyle w:val="Aufzhlung"/>
      </w:pPr>
      <w:r>
        <w:t>Reflexion der Art und Weise, wie und wann sowie in welchen Zusammenhängen Medien genutzt wurden, welche Lebensstationen sie geprägt, ausgelöst und begleitet haben.</w:t>
      </w:r>
    </w:p>
    <w:p w14:paraId="05C4F1DE" w14:textId="740C65ED" w:rsidR="00E63143" w:rsidRDefault="00B60672" w:rsidP="00632DBA">
      <w:pPr>
        <w:pStyle w:val="Aufzhlung"/>
        <w:numPr>
          <w:ilvl w:val="0"/>
          <w:numId w:val="0"/>
        </w:numPr>
      </w:pPr>
      <w:r>
        <w:t>Analysiert wird nicht nur, wann, welche Medien in welcher Intensität sowie Art und Weise genutzt wurden und werden. Ebenso im Fokus stehen Einflüsse auf die Lern</w:t>
      </w:r>
      <w:r w:rsidR="00A93E0B">
        <w:t>biograf</w:t>
      </w:r>
      <w:r>
        <w:t>ie und Ziele für die eigene Entwicklung.</w:t>
      </w:r>
    </w:p>
    <w:p w14:paraId="1D92F566" w14:textId="77777777" w:rsidR="00F85633" w:rsidRDefault="00F85633" w:rsidP="00632DBA">
      <w:pPr>
        <w:pStyle w:val="Aufzhlung"/>
        <w:numPr>
          <w:ilvl w:val="0"/>
          <w:numId w:val="0"/>
        </w:numPr>
      </w:pPr>
    </w:p>
    <w:p w14:paraId="21A031EC" w14:textId="77777777" w:rsidR="00F85633" w:rsidRDefault="00F85633" w:rsidP="00632DBA">
      <w:pPr>
        <w:pStyle w:val="Aufzhlung"/>
        <w:numPr>
          <w:ilvl w:val="0"/>
          <w:numId w:val="0"/>
        </w:numPr>
      </w:pPr>
    </w:p>
    <w:p w14:paraId="1F04FA78" w14:textId="29DD15F5" w:rsidR="00B641BF" w:rsidRDefault="00B641BF" w:rsidP="00632DBA">
      <w:pPr>
        <w:pStyle w:val="Aufzhlung"/>
        <w:numPr>
          <w:ilvl w:val="0"/>
          <w:numId w:val="0"/>
        </w:numPr>
      </w:pPr>
      <w:r>
        <w:t>In den Materialien finden sich dazu Impulsfragen auch mit dem Fokus Soziale Medien bzw. zur Verwendung digitaler Tools.</w:t>
      </w:r>
    </w:p>
    <w:p w14:paraId="5ACC8DA6" w14:textId="18580DB3" w:rsidR="007276FB" w:rsidRDefault="007276FB" w:rsidP="00632DBA">
      <w:pPr>
        <w:pStyle w:val="Aufzhlung"/>
        <w:numPr>
          <w:ilvl w:val="0"/>
          <w:numId w:val="0"/>
        </w:numPr>
      </w:pPr>
      <w:r>
        <w:t xml:space="preserve">Zum Einsatz können hier zudem Ansätze aus der aktivierenden Medienpädagogik kommen: Also der Einsatz von medienanalytischen Methoden </w:t>
      </w:r>
      <w:r w:rsidR="002C6912">
        <w:t xml:space="preserve">z. B. </w:t>
      </w:r>
      <w:r>
        <w:t xml:space="preserve">in Bezug auf bestimmte Bilder oder Bildergenres inkl. den Blick auf Medienfundstücke aus der eigenen Vergangenheit. Darauf aufbauend kann dann die Erstellung von Medien folgen, also etwa ein Kurzfilm zu einem bestimmten Lebensabschnitt, einer wichtigen Veränderung im Leben. </w:t>
      </w:r>
    </w:p>
    <w:p w14:paraId="50956835" w14:textId="784AB257" w:rsidR="1D560717" w:rsidRDefault="1D560717" w:rsidP="271A9915">
      <w:pPr>
        <w:pStyle w:val="Aufzhlung"/>
        <w:numPr>
          <w:ilvl w:val="0"/>
          <w:numId w:val="0"/>
        </w:numPr>
      </w:pPr>
      <w:r>
        <w:t xml:space="preserve">Ein Ansatz kann etwa die Fotoanalyse sein, also z. B. das Sammeln von </w:t>
      </w:r>
      <w:r w:rsidR="219B0C6E">
        <w:t xml:space="preserve">“alten” </w:t>
      </w:r>
      <w:r>
        <w:t>privaten und/oder (halb)öffentlichen Fotos und zu analysieren, w</w:t>
      </w:r>
      <w:r w:rsidR="559455E4">
        <w:t>elche Geschichten diese erzählen, also auch über abgebildete Orte, Personen, Beziehungen, Verweise auf gesellschaftliche Trends und aktuelle Ereignisse.</w:t>
      </w:r>
    </w:p>
    <w:p w14:paraId="337DE5A5" w14:textId="302BB208" w:rsidR="00043CFB" w:rsidRDefault="00D342C0" w:rsidP="00632DBA">
      <w:pPr>
        <w:pStyle w:val="Aufzhlung"/>
        <w:numPr>
          <w:ilvl w:val="0"/>
          <w:numId w:val="0"/>
        </w:numPr>
      </w:pPr>
      <w:r>
        <w:t xml:space="preserve"> </w:t>
      </w:r>
    </w:p>
    <w:p w14:paraId="17599BB3" w14:textId="01E377E5" w:rsidR="00226372" w:rsidRDefault="002760E6" w:rsidP="0AB4A22A">
      <w:pPr>
        <w:pStyle w:val="berschrift3"/>
        <w:spacing w:line="240" w:lineRule="auto"/>
        <w:rPr>
          <w:szCs w:val="24"/>
        </w:rPr>
      </w:pPr>
      <w:r>
        <w:t xml:space="preserve">Weitere </w:t>
      </w:r>
      <w:r w:rsidR="00226372">
        <w:t>Methoden</w:t>
      </w:r>
    </w:p>
    <w:p w14:paraId="347C68D1" w14:textId="0A49CF4E" w:rsidR="00226372" w:rsidRDefault="004A78AD" w:rsidP="00226372">
      <w:pPr>
        <w:pStyle w:val="berschrift4"/>
        <w:rPr>
          <w:sz w:val="22"/>
          <w:szCs w:val="22"/>
        </w:rPr>
      </w:pPr>
      <w:r w:rsidRPr="0AB4A22A">
        <w:rPr>
          <w:sz w:val="22"/>
          <w:szCs w:val="22"/>
        </w:rPr>
        <w:t>Netzwerk</w:t>
      </w:r>
      <w:r w:rsidR="3DA5954D" w:rsidRPr="0AB4A22A">
        <w:rPr>
          <w:sz w:val="22"/>
          <w:szCs w:val="22"/>
        </w:rPr>
        <w:t>land</w:t>
      </w:r>
      <w:r w:rsidRPr="0AB4A22A">
        <w:rPr>
          <w:sz w:val="22"/>
          <w:szCs w:val="22"/>
        </w:rPr>
        <w:t>karte</w:t>
      </w:r>
      <w:r w:rsidR="0DB4F9FC" w:rsidRPr="0AB4A22A">
        <w:rPr>
          <w:sz w:val="22"/>
          <w:szCs w:val="22"/>
        </w:rPr>
        <w:t xml:space="preserve"> / Genogramm</w:t>
      </w:r>
    </w:p>
    <w:p w14:paraId="0233850D" w14:textId="0472EC52" w:rsidR="00226372" w:rsidRDefault="0DB4F9FC" w:rsidP="0AB4A22A">
      <w:pPr>
        <w:pStyle w:val="Kapiteltext"/>
        <w:rPr>
          <w:lang w:val="de-DE"/>
        </w:rPr>
      </w:pPr>
      <w:r w:rsidRPr="0AB4A22A">
        <w:rPr>
          <w:lang w:val="de-DE"/>
        </w:rPr>
        <w:t xml:space="preserve">Netzwerkkarten sind visualisierte Momentaufnahmen von Personen, die einem bestimmten sozialen System angehören, in Hinblick z. B. auf Nähe und Distanz sowie Beziehungsmuster Verschiedenste Institutionen oder Lebensorte können ebenso eingetragen werden. Auf dieselbe Art umgesetzt werden kann so eine Visualisierung technischer Elemente oder eines Programmcodes. Schon alleine diese Momentaufnahme kann Teil biografischen Arbeitens sein. Durch eine Kombination von mehreren Netzwerklandkarten, mit deren Hilfe auch gezielt in die Zukunft geblickt wird, kann dieser Effekt noch verstärkt werden. </w:t>
      </w:r>
    </w:p>
    <w:p w14:paraId="3DE40191" w14:textId="4C6AD1DE" w:rsidR="00226372" w:rsidRDefault="3DD7B0AE" w:rsidP="0AB4A22A">
      <w:pPr>
        <w:pStyle w:val="Kapiteltext"/>
        <w:rPr>
          <w:lang w:val="de-DE"/>
        </w:rPr>
      </w:pPr>
      <w:r w:rsidRPr="0AB4A22A">
        <w:rPr>
          <w:lang w:val="de-DE"/>
        </w:rPr>
        <w:t>Mit Hilfe einer Netzwerkkarte ist es möglich, berufliche, private und professionelle Beziehungen dazustellen und qualitativ sichtbar zu machen. Hierdurch können Netzwerke aktiviert werden, die bisher nicht sichtbar waren und die gegebenenfalls in ganz bestimmten Situationen genutzt werden können.</w:t>
      </w:r>
    </w:p>
    <w:p w14:paraId="6F6214A8" w14:textId="099A2151" w:rsidR="00226372" w:rsidRDefault="00F757E1" w:rsidP="0AB4A22A">
      <w:pPr>
        <w:pStyle w:val="Kapiteltext"/>
        <w:rPr>
          <w:lang w:val="de-DE"/>
        </w:rPr>
      </w:pPr>
      <w:hyperlink r:id="rId18">
        <w:r w:rsidR="3DD7B0AE" w:rsidRPr="0AB4A22A">
          <w:rPr>
            <w:rStyle w:val="Hyperlink"/>
            <w:lang w:val="de-DE"/>
          </w:rPr>
          <w:t>https://www.pantucek.com/diagnose/netzwerkkarte/netzwerkkarte_manual.pdf</w:t>
        </w:r>
      </w:hyperlink>
    </w:p>
    <w:p w14:paraId="792D9E5A" w14:textId="4DB664E9" w:rsidR="00226372" w:rsidRDefault="3DD7B0AE" w:rsidP="0AB4A22A">
      <w:pPr>
        <w:pStyle w:val="Kapiteltext"/>
        <w:rPr>
          <w:lang w:val="de-DE"/>
        </w:rPr>
      </w:pPr>
      <w:r w:rsidRPr="0AB4A22A">
        <w:rPr>
          <w:lang w:val="de-DE"/>
        </w:rPr>
        <w:t xml:space="preserve">Zum Einsatz kommen können ebenso </w:t>
      </w:r>
      <w:hyperlink r:id="rId19">
        <w:r w:rsidRPr="0AB4A22A">
          <w:rPr>
            <w:rStyle w:val="Hyperlink"/>
            <w:lang w:val="de-DE"/>
          </w:rPr>
          <w:t>soziometrische Methoden</w:t>
        </w:r>
      </w:hyperlink>
      <w:r w:rsidRPr="0AB4A22A">
        <w:rPr>
          <w:lang w:val="de-DE"/>
        </w:rPr>
        <w:t xml:space="preserve">, also in einem Raum durch das Einnehmen bestimmter Plätze u. a. Herkünfte, Zugehörigkeiten, Meinungen sichtbar zu machen.   </w:t>
      </w:r>
    </w:p>
    <w:p w14:paraId="35B19056" w14:textId="4010A027" w:rsidR="00226372" w:rsidRDefault="0DB4F9FC" w:rsidP="00226372">
      <w:pPr>
        <w:pStyle w:val="Kapiteltext"/>
        <w:rPr>
          <w:lang w:val="de-DE"/>
        </w:rPr>
      </w:pPr>
      <w:r w:rsidRPr="0AB4A22A">
        <w:rPr>
          <w:lang w:val="de-DE"/>
        </w:rPr>
        <w:t xml:space="preserve">Ein Genogramm ist eine </w:t>
      </w:r>
      <w:r w:rsidR="00226372" w:rsidRPr="0AB4A22A">
        <w:rPr>
          <w:lang w:val="de-DE"/>
        </w:rPr>
        <w:t>Visualisierung von Familiensystemen, d</w:t>
      </w:r>
      <w:r w:rsidR="37711A4A" w:rsidRPr="0AB4A22A">
        <w:rPr>
          <w:lang w:val="de-DE"/>
        </w:rPr>
        <w:t xml:space="preserve">ie u. a. </w:t>
      </w:r>
      <w:r w:rsidR="00226372" w:rsidRPr="0AB4A22A">
        <w:rPr>
          <w:lang w:val="de-DE"/>
        </w:rPr>
        <w:t>genutzt werden kann zur Analyse anderer sozialer Systeme wie etwa einem bestimmten Team einer Institution / eines Unternehmens / eines Projekts.</w:t>
      </w:r>
    </w:p>
    <w:p w14:paraId="37CE2449" w14:textId="45679BD9" w:rsidR="00226372" w:rsidRDefault="00226372" w:rsidP="00226372">
      <w:pPr>
        <w:pStyle w:val="Kapiteltext"/>
        <w:rPr>
          <w:lang w:val="de-DE"/>
        </w:rPr>
      </w:pPr>
      <w:r>
        <w:rPr>
          <w:lang w:val="de-DE"/>
        </w:rPr>
        <w:t>Zum Einsatz kommen Symbole für Frauen und Männer, sowie Linien in unterschiedlichen Formen, um vorhandene / unterbrochene Beziehungen und Kommunikation(smuster) darzustellen.</w:t>
      </w:r>
    </w:p>
    <w:p w14:paraId="766CE0DD" w14:textId="3764DDCB" w:rsidR="00226372" w:rsidRDefault="00F757E1" w:rsidP="00226372">
      <w:pPr>
        <w:pStyle w:val="Kapiteltext"/>
        <w:rPr>
          <w:lang w:val="de-DE"/>
        </w:rPr>
      </w:pPr>
      <w:hyperlink r:id="rId20">
        <w:r w:rsidR="00226372" w:rsidRPr="0AB4A22A">
          <w:rPr>
            <w:rStyle w:val="Hyperlink"/>
            <w:lang w:val="de-DE"/>
          </w:rPr>
          <w:t>https://de.wikihow.com/Ein-Genogramm-erstellen</w:t>
        </w:r>
      </w:hyperlink>
      <w:r w:rsidR="00226372" w:rsidRPr="0AB4A22A">
        <w:rPr>
          <w:lang w:val="de-DE"/>
        </w:rPr>
        <w:t xml:space="preserve"> </w:t>
      </w:r>
    </w:p>
    <w:p w14:paraId="339D8CDD" w14:textId="5592A529" w:rsidR="004A78AD" w:rsidRDefault="004A78AD" w:rsidP="00226372">
      <w:pPr>
        <w:pStyle w:val="Kapiteltext"/>
        <w:rPr>
          <w:lang w:val="de-DE"/>
        </w:rPr>
      </w:pPr>
    </w:p>
    <w:p w14:paraId="23CDE24F" w14:textId="26B917C2" w:rsidR="00226372" w:rsidRPr="007F5751" w:rsidRDefault="00226372" w:rsidP="00226372">
      <w:pPr>
        <w:pStyle w:val="berschrift4"/>
        <w:rPr>
          <w:sz w:val="22"/>
          <w:szCs w:val="26"/>
        </w:rPr>
      </w:pPr>
      <w:r>
        <w:rPr>
          <w:sz w:val="22"/>
          <w:szCs w:val="26"/>
        </w:rPr>
        <w:lastRenderedPageBreak/>
        <w:t>Zeitstrahl</w:t>
      </w:r>
    </w:p>
    <w:p w14:paraId="0E8D20DF" w14:textId="78D600E3" w:rsidR="38D92144" w:rsidRDefault="38D92144" w:rsidP="25BDF8E2">
      <w:pPr>
        <w:pStyle w:val="Aufzhlung"/>
        <w:numPr>
          <w:ilvl w:val="0"/>
          <w:numId w:val="0"/>
        </w:numPr>
      </w:pPr>
      <w:r>
        <w:t xml:space="preserve">Die Überschrift steht beispielgebend für verschiedenste Methoden, um Lebensabschnitte und Ereignisse sowie Erfahrungen in diesen wahrnehmbar zu machen. Dabei werden sie auf eine Zeitleiste eingetragen, die sehr unterschiedliche Erscheinungsformen haben kann, etwa mit Papier und Stift, collagierende Techniken, Einsatz von Gegenständen, die in eine Reihenfolge gebracht werden und digitale Tools, in die auch Audio, Video, multimediale und interaktive Elemente einfließen (denkbar ist ebenso der Einsatz von Augmented / Virtual Reality). Aber auch der Einsatz körperorientierter Methoden, bei denen Erlebnisse in assoziative Körperbilder umgesetzt werden und theatrale Formen können hier eingesetzt werden. Wichtig kann bei dieser Methode der Fokus auf die persönlichen Lebensanker - wie positiv besetzte Erlebnisse und Erfahrungen – sein. </w:t>
      </w:r>
    </w:p>
    <w:p w14:paraId="09197611" w14:textId="0DAB7796" w:rsidR="38D92144" w:rsidRDefault="38D92144" w:rsidP="25BDF8E2">
      <w:pPr>
        <w:pStyle w:val="Aufzhlung"/>
        <w:numPr>
          <w:ilvl w:val="0"/>
          <w:numId w:val="0"/>
        </w:numPr>
      </w:pPr>
      <w:r>
        <w:t xml:space="preserve">Ein Zeitstrahl kann auch in Gruppenarbeiten entstehen und hier mit verschiedenen historischen Ereignissen verknüpft werden (wobei es z. B. auch um die Geschichte der Entstehung oder unterschiedlichen Nutzung von Dienstleistungen, Produkten, Projekten usw. gehen kann). </w:t>
      </w:r>
    </w:p>
    <w:p w14:paraId="233E6CC0" w14:textId="2B4BBDE3" w:rsidR="00801643" w:rsidRDefault="38D92144" w:rsidP="00632DBA">
      <w:pPr>
        <w:pStyle w:val="Aufzhlung"/>
        <w:numPr>
          <w:ilvl w:val="0"/>
          <w:numId w:val="0"/>
        </w:numPr>
      </w:pPr>
      <w:r>
        <w:t xml:space="preserve">Die </w:t>
      </w:r>
      <w:r w:rsidR="00801643">
        <w:t>Grundform</w:t>
      </w:r>
      <w:r w:rsidR="6E44BC21">
        <w:t xml:space="preserve"> des Zeitstrahls</w:t>
      </w:r>
      <w:r w:rsidR="00801643">
        <w:t>: Eine Linie, auf der Ereignisse mit einer Jahreszahl (oder Monat / Tag bzw. auch Stunden) eingetragen werden. Der Umfang der „Beschriftung“ der Einträge kann unterschiedlich intensiv sein: Von einzelnen Stichworten bis hin zu einer Kombination aus Text / Bild / Grafik / Audio / Video / Link.</w:t>
      </w:r>
      <w:r w:rsidR="00B54634">
        <w:t xml:space="preserve"> Ebenso ist eine Darstellung als Flussdiagramm möglich.</w:t>
      </w:r>
    </w:p>
    <w:p w14:paraId="340E650B" w14:textId="34BA21BA" w:rsidR="00B54634" w:rsidRDefault="00B54634" w:rsidP="00632DBA">
      <w:pPr>
        <w:pStyle w:val="Aufzhlung"/>
        <w:numPr>
          <w:ilvl w:val="0"/>
          <w:numId w:val="0"/>
        </w:numPr>
      </w:pPr>
      <w:r>
        <w:t xml:space="preserve">Ein Zeitstrahl kann auch andere visuelle Formen haben wie z. B. Weg, Fluss, </w:t>
      </w:r>
      <w:r w:rsidR="00F757E1">
        <w:t xml:space="preserve">Bahngeleise, </w:t>
      </w:r>
      <w:r>
        <w:t>Baum, Berg</w:t>
      </w:r>
      <w:r w:rsidR="005F197D">
        <w:t>, Landschaft u. a. mit Brücken</w:t>
      </w:r>
      <w:r>
        <w:t xml:space="preserve"> usw.</w:t>
      </w:r>
    </w:p>
    <w:p w14:paraId="02014887" w14:textId="6191330C" w:rsidR="00B54634" w:rsidRDefault="00B54634" w:rsidP="00632DBA">
      <w:pPr>
        <w:pStyle w:val="Aufzhlung"/>
        <w:numPr>
          <w:ilvl w:val="0"/>
          <w:numId w:val="0"/>
        </w:numPr>
      </w:pPr>
      <w:r>
        <w:t xml:space="preserve">Ein Zeitstrahl kann auch mit verschiedensten Materialien in einem Raum etabliert werden (auf einem Sessel, Tisch, Wäscheleine, raumfüllend am Boden …) oder in der Natur. </w:t>
      </w:r>
      <w:r w:rsidR="00704BC5">
        <w:t xml:space="preserve">Jeweils </w:t>
      </w:r>
      <w:r>
        <w:t xml:space="preserve">können digitalisierte Artefakte zum Einsatz kommen (Fotos usw.) oder der Ist-Stand im Raum </w:t>
      </w:r>
      <w:r w:rsidR="00704BC5">
        <w:t xml:space="preserve">wird </w:t>
      </w:r>
      <w:r>
        <w:t xml:space="preserve">abfotografiert, gefilmt und mit Interviews der gestaltenden Personen ergänzt. </w:t>
      </w:r>
    </w:p>
    <w:p w14:paraId="1E9AD272" w14:textId="39A48F6B" w:rsidR="002760E6" w:rsidRDefault="005F197D" w:rsidP="00632DBA">
      <w:pPr>
        <w:pStyle w:val="Aufzhlung"/>
        <w:numPr>
          <w:ilvl w:val="0"/>
          <w:numId w:val="0"/>
        </w:numPr>
      </w:pPr>
      <w:r>
        <w:t>Eine Variante ist: Gemeinsam Geschichte und eigene Anteile daran visualisieren, also z. B. gemeinsam Zeitstrah</w:t>
      </w:r>
      <w:r w:rsidR="00B519AC">
        <w:t>l</w:t>
      </w:r>
      <w:r>
        <w:t xml:space="preserve"> zeichnen und dort wichtige Ereignisse aus der Weltgeschichte (woran ich mich erinnere) eintragen. Dann Austausch zu drei Ereignissen: Wo war ich während des Ereignisses, wie habe ich davon erfahren, was macht es mit mir? Dann Positionierung persönlicher Gegenstände auf de</w:t>
      </w:r>
      <w:r w:rsidR="00B519AC">
        <w:t>m</w:t>
      </w:r>
      <w:r>
        <w:t xml:space="preserve"> Zeit</w:t>
      </w:r>
      <w:r w:rsidR="00B519AC">
        <w:t>strahl – diese Gegenst</w:t>
      </w:r>
      <w:r w:rsidR="61591E68">
        <w:t>ände</w:t>
      </w:r>
      <w:r w:rsidR="00B519AC">
        <w:t xml:space="preserve"> können in einem Folgeschritt dann zur Collage werden</w:t>
      </w:r>
      <w:r>
        <w:t>. Diese Methode kann auch zum Einsatz kommen um ein Jahr, einen Monat, eine Woche, einen Tag, die letzten 5 Minuten, ein Projekt, einen Prozess… zu reflektieren</w:t>
      </w:r>
      <w:r w:rsidR="00F50F74">
        <w:t>.</w:t>
      </w:r>
    </w:p>
    <w:p w14:paraId="096FAC4E" w14:textId="0B68DDE3" w:rsidR="00F50F74" w:rsidRDefault="00F50F74" w:rsidP="00632DBA">
      <w:pPr>
        <w:pStyle w:val="Aufzhlung"/>
        <w:numPr>
          <w:ilvl w:val="0"/>
          <w:numId w:val="0"/>
        </w:numPr>
      </w:pPr>
      <w:r>
        <w:t>Wie i</w:t>
      </w:r>
      <w:r w:rsidR="00AF498C">
        <w:t xml:space="preserve">m Dokument zum Ressourcenkleiderschrank beschrieben kann es wichtig / hilfreich sein, dabei zu begleiten den Fokus auf Stärken einer Person zu legen. Also die Frage einzusetzen: „Auf welche </w:t>
      </w:r>
      <w:r w:rsidR="00EB6F31">
        <w:t>7 Aspekte meines Lebens</w:t>
      </w:r>
      <w:r w:rsidR="0AA76D8D">
        <w:t xml:space="preserve"> (der letzten 7 Monate, Wochen, </w:t>
      </w:r>
      <w:r w:rsidR="00F757E1">
        <w:t>T</w:t>
      </w:r>
      <w:r w:rsidR="0AA76D8D">
        <w:t>age</w:t>
      </w:r>
      <w:r w:rsidR="00F757E1">
        <w:t>,</w:t>
      </w:r>
      <w:r w:rsidR="0AA76D8D">
        <w:t xml:space="preserve"> Stunden)</w:t>
      </w:r>
      <w:r w:rsidR="00EB6F31">
        <w:t xml:space="preserve"> bin ich stolz? Was ist mir in meinem bisherigen Leben gut gelungen</w:t>
      </w:r>
      <w:r w:rsidR="00765A18">
        <w:t xml:space="preserve">?“ Dabei kann der Hinweis wichtig sein, dass es auch schon ein Erfolg ist, am heutigen Tag den Weg aus dem Bett gefunden zu haben und </w:t>
      </w:r>
      <w:r w:rsidR="00C51190">
        <w:t>rechtzeitig anwesend zu sein. Dazu dann die Frage: Welche Fähigkeiten sind mit diesem Erfolg verbun</w:t>
      </w:r>
      <w:r w:rsidR="00363433">
        <w:t>den. Sind diese gesammelt dann die Frage: „Welche will ich bewusst in den nächsten Tagen einsetzen? Woran merken das Personen in meinem Umfeld? Woran merke ich, was dies bewirkt?“</w:t>
      </w:r>
    </w:p>
    <w:p w14:paraId="0AFC23AA" w14:textId="13CF54E7" w:rsidR="007276FB" w:rsidRPr="00124D67" w:rsidRDefault="007276FB" w:rsidP="00124D67">
      <w:pPr>
        <w:pStyle w:val="berschrift4"/>
        <w:rPr>
          <w:rStyle w:val="normaltextrun"/>
          <w:color w:val="000000"/>
          <w:sz w:val="22"/>
          <w:szCs w:val="22"/>
          <w:shd w:val="clear" w:color="auto" w:fill="FFFFFF"/>
        </w:rPr>
      </w:pPr>
      <w:r w:rsidRPr="00124D67">
        <w:rPr>
          <w:rStyle w:val="normaltextrun"/>
          <w:color w:val="000000"/>
          <w:sz w:val="22"/>
          <w:szCs w:val="22"/>
          <w:shd w:val="clear" w:color="auto" w:fill="FFFFFF"/>
        </w:rPr>
        <w:lastRenderedPageBreak/>
        <w:t>Biografie</w:t>
      </w:r>
      <w:r w:rsidR="002E1B5C" w:rsidRPr="00124D67">
        <w:rPr>
          <w:rStyle w:val="normaltextrun"/>
          <w:color w:val="000000"/>
          <w:sz w:val="22"/>
          <w:szCs w:val="22"/>
          <w:shd w:val="clear" w:color="auto" w:fill="FFFFFF"/>
        </w:rPr>
        <w:t>- / Erinnerungs</w:t>
      </w:r>
      <w:r w:rsidRPr="00124D67">
        <w:rPr>
          <w:rStyle w:val="normaltextrun"/>
          <w:color w:val="000000"/>
          <w:sz w:val="22"/>
          <w:szCs w:val="22"/>
          <w:shd w:val="clear" w:color="auto" w:fill="FFFFFF"/>
        </w:rPr>
        <w:t>koffer</w:t>
      </w:r>
    </w:p>
    <w:p w14:paraId="2F953D77" w14:textId="7D5B096A" w:rsidR="002E1B5C" w:rsidRPr="00F60594" w:rsidRDefault="002E1B5C" w:rsidP="00632DBA">
      <w:pPr>
        <w:pStyle w:val="Aufzhlung"/>
        <w:numPr>
          <w:ilvl w:val="0"/>
          <w:numId w:val="0"/>
        </w:numPr>
      </w:pPr>
      <w:r w:rsidRPr="00F60594">
        <w:t>Ein Koffer oder Korb wird mitgebracht in dem sich verschiedenste Gegenstände finden: Welche Erinnerungen entstehen, wenn diese in die Hand genommen werden? Welche, wenn verschiedene Gegenstände miteinander in collagierender Arbeit verbunden werden?</w:t>
      </w:r>
      <w:r w:rsidR="00EE0401" w:rsidRPr="00F60594">
        <w:t xml:space="preserve"> Die Gegenstände können auch auf einer im Raum etablierten Zeitleiste eingeordnet werden. In einem digitalen Setting können Bilder der Gegenstände zum Einsatz kommen und dann mit kollaborativen Tools neu sortiert oder verfremdet werden.</w:t>
      </w:r>
    </w:p>
    <w:p w14:paraId="159B4699" w14:textId="208DF17F" w:rsidR="002E1B5C" w:rsidRDefault="00EE0401" w:rsidP="00632DBA">
      <w:pPr>
        <w:pStyle w:val="Aufzhlung"/>
        <w:numPr>
          <w:ilvl w:val="0"/>
          <w:numId w:val="0"/>
        </w:numPr>
      </w:pPr>
      <w:r>
        <w:t xml:space="preserve">Ebenso Sinn macht, Studierende einzuladen 1 – 5 Gegenstände aus einem vorher definierten Umfeld mitzubringen, wo sie viel Zeit verbringen, oder </w:t>
      </w:r>
      <w:r w:rsidR="36744BBA">
        <w:t xml:space="preserve">welches </w:t>
      </w:r>
      <w:r>
        <w:t>für einen Lernschritt, ein Projekt eine besondere Bedeutung hat.</w:t>
      </w:r>
    </w:p>
    <w:p w14:paraId="2906BEEF" w14:textId="5CFE8EF0" w:rsidR="002C6912" w:rsidRPr="00F60594" w:rsidRDefault="002C6912" w:rsidP="00632DBA">
      <w:pPr>
        <w:pStyle w:val="Aufzhlung"/>
        <w:numPr>
          <w:ilvl w:val="0"/>
          <w:numId w:val="0"/>
        </w:numPr>
      </w:pPr>
      <w:r>
        <w:t>In diesem Koffer können sich auch Gerüchen finden, Geräusche, Musikstücke, bewusst unvollständige Aufnahmen von bestimmten Orten …</w:t>
      </w:r>
    </w:p>
    <w:p w14:paraId="6E2CAF6F" w14:textId="0C0F5F49" w:rsidR="00B54634" w:rsidRPr="00124D67" w:rsidRDefault="004A78AD" w:rsidP="004A78AD">
      <w:pPr>
        <w:pStyle w:val="berschrift4"/>
        <w:rPr>
          <w:sz w:val="22"/>
          <w:szCs w:val="22"/>
        </w:rPr>
      </w:pPr>
      <w:r w:rsidRPr="00124D67">
        <w:rPr>
          <w:sz w:val="22"/>
          <w:szCs w:val="22"/>
        </w:rPr>
        <w:t>Collagearbeit</w:t>
      </w:r>
      <w:r w:rsidR="0087374B" w:rsidRPr="00124D67">
        <w:rPr>
          <w:sz w:val="22"/>
          <w:szCs w:val="22"/>
        </w:rPr>
        <w:t xml:space="preserve"> / temporäre Ausstellungen</w:t>
      </w:r>
    </w:p>
    <w:p w14:paraId="68A26173" w14:textId="4BB13E58" w:rsidR="004A78AD" w:rsidRDefault="004A78AD" w:rsidP="00632DBA">
      <w:pPr>
        <w:pStyle w:val="Aufzhlung"/>
        <w:numPr>
          <w:ilvl w:val="0"/>
          <w:numId w:val="0"/>
        </w:numPr>
      </w:pPr>
      <w:r>
        <w:t>Dies kann zum einen ein Element medien</w:t>
      </w:r>
      <w:r w:rsidR="00A93E0B">
        <w:t>biograf</w:t>
      </w:r>
      <w:r>
        <w:t xml:space="preserve">ischer Arbeit </w:t>
      </w:r>
      <w:r w:rsidR="54A009A0">
        <w:t xml:space="preserve">/ aktivierender Medienpädagogik </w:t>
      </w:r>
      <w:r>
        <w:t xml:space="preserve">sein oder auch von soziometrischen Ansätzen, indem Fundstücke, mitgebrachte Bilder, Stimmen, Geräusche miteinander kombiniert werden. Dies können Ansätze sein auf min. A3-Blättern </w:t>
      </w:r>
      <w:r w:rsidR="00EE0401">
        <w:t xml:space="preserve">(oder z. B. einem digitalen Whiteboard) </w:t>
      </w:r>
      <w:r>
        <w:t>mit verschiedenen „Schnipseln“ zu arbeiten aber ebenso multimediale Collagen</w:t>
      </w:r>
      <w:r w:rsidR="00DD7FB0">
        <w:t>, die z. B. Ausgangspunkte für Gruppendiskussionen sind</w:t>
      </w:r>
      <w:r>
        <w:t>.</w:t>
      </w:r>
    </w:p>
    <w:p w14:paraId="180C6528" w14:textId="16C04EA1" w:rsidR="0087374B" w:rsidRDefault="0087374B" w:rsidP="00632DBA">
      <w:pPr>
        <w:pStyle w:val="Aufzhlung"/>
        <w:numPr>
          <w:ilvl w:val="0"/>
          <w:numId w:val="0"/>
        </w:numPr>
      </w:pPr>
      <w:r>
        <w:t>Die Collage kann ebenso aus einer Mischung bestehen aus medialen Artefakten, Gegenständen aus dem Alltag oder Repräsentationen z. B. von Gebäuden oder scheinbar schwer Visualisierbaren wie etwa der „Mut“. So entstehen temporäre Ausstellungen</w:t>
      </w:r>
      <w:r w:rsidR="730B13F6">
        <w:t xml:space="preserve"> oder hybride Schnitzeljagden</w:t>
      </w:r>
      <w:r>
        <w:t>.</w:t>
      </w:r>
    </w:p>
    <w:p w14:paraId="4DAAC749" w14:textId="6FF5AD50" w:rsidR="19A2EF54" w:rsidRDefault="19A2EF54" w:rsidP="596B4056">
      <w:pPr>
        <w:pStyle w:val="Aufzhlung"/>
        <w:numPr>
          <w:ilvl w:val="0"/>
          <w:numId w:val="0"/>
        </w:numPr>
      </w:pPr>
      <w:r>
        <w:t>Bespielt und so gezielt gestaltet werden können auch öffentliche Räume (z. B. leerstehende Geschäfte, Auslagen, Infotafeln</w:t>
      </w:r>
      <w:r w:rsidR="007B460B">
        <w:t>, Parks</w:t>
      </w:r>
      <w:r>
        <w:t xml:space="preserve"> …)</w:t>
      </w:r>
    </w:p>
    <w:p w14:paraId="3D809E0D" w14:textId="7F52CAB5" w:rsidR="004A78AD" w:rsidRPr="007F5751" w:rsidRDefault="004A78AD" w:rsidP="004A78AD">
      <w:pPr>
        <w:pStyle w:val="berschrift4"/>
        <w:rPr>
          <w:sz w:val="22"/>
          <w:szCs w:val="26"/>
        </w:rPr>
      </w:pPr>
      <w:r>
        <w:rPr>
          <w:sz w:val="22"/>
          <w:szCs w:val="26"/>
        </w:rPr>
        <w:t>Szenisches Arbeiten</w:t>
      </w:r>
    </w:p>
    <w:p w14:paraId="622DBB4F" w14:textId="6E4C6FD2" w:rsidR="5FCDB8A3" w:rsidRDefault="5FCDB8A3" w:rsidP="596B4056">
      <w:pPr>
        <w:pStyle w:val="Aufzhlung"/>
        <w:numPr>
          <w:ilvl w:val="0"/>
          <w:numId w:val="0"/>
        </w:numPr>
      </w:pPr>
      <w:r>
        <w:t xml:space="preserve">Vorbereitet bzw. ausgehend von Methoden der </w:t>
      </w:r>
      <w:hyperlink r:id="rId21">
        <w:r w:rsidRPr="596B4056">
          <w:rPr>
            <w:rStyle w:val="Hyperlink"/>
          </w:rPr>
          <w:t>Angewandten Improvisation</w:t>
        </w:r>
      </w:hyperlink>
      <w:r w:rsidR="1E729DD5">
        <w:t xml:space="preserve"> (Assoziative Methoden mit Worten, Texten, Zeichnungen, Geräuschen, Singen, dem Körper)</w:t>
      </w:r>
      <w:r>
        <w:t xml:space="preserve">: </w:t>
      </w:r>
      <w:r w:rsidR="004A78AD">
        <w:t>Als Einstieg / Option zum vertieften Arbeiten eignen sich improvisierte (Kurz)szenen, in denen z. B. verschiedenste biografische Versatzstücke miteinander kombiniert werden, so noch stärker Muster deutlich und damit veränderbar werden. Zusehende benennen u. a., was sie / woran sie sich wiedererkennen</w:t>
      </w:r>
      <w:r w:rsidR="424C59E1">
        <w:t>.</w:t>
      </w:r>
    </w:p>
    <w:p w14:paraId="3817061F" w14:textId="43F2D5C2" w:rsidR="5F5A83D0" w:rsidRDefault="5F5A83D0" w:rsidP="596B4056">
      <w:pPr>
        <w:pStyle w:val="Aufzhlung"/>
        <w:numPr>
          <w:ilvl w:val="0"/>
          <w:numId w:val="0"/>
        </w:numPr>
      </w:pPr>
      <w:r>
        <w:t>Übertragung individueller Biografien in gemeinsam entwickelte szenische Arbeit, in der sich dann alle wiederfinden -&gt; auch diese Form ist nicht nur retrospektiv oder die Gegenwart ausgerichtet, sondern kann verschiedene Versionen von „Zukunft“ sicht- und damit gestaltbar machen</w:t>
      </w:r>
    </w:p>
    <w:p w14:paraId="39BD28DF" w14:textId="1961FF5F" w:rsidR="424C59E1" w:rsidRDefault="424C59E1" w:rsidP="596B4056">
      <w:pPr>
        <w:pStyle w:val="Aufzhlung"/>
        <w:numPr>
          <w:ilvl w:val="0"/>
          <w:numId w:val="0"/>
        </w:numPr>
        <w:rPr>
          <w:rStyle w:val="Hyperlink"/>
        </w:rPr>
      </w:pPr>
      <w:r>
        <w:t xml:space="preserve">Die Kurzszenen können weiterentwickelt werden in Richtung </w:t>
      </w:r>
      <w:hyperlink r:id="rId22">
        <w:r w:rsidRPr="596B4056">
          <w:rPr>
            <w:rStyle w:val="Hyperlink"/>
          </w:rPr>
          <w:t>Erinnerungs-</w:t>
        </w:r>
      </w:hyperlink>
      <w:r>
        <w:t xml:space="preserve"> / </w:t>
      </w:r>
      <w:hyperlink r:id="rId23">
        <w:r w:rsidRPr="596B4056">
          <w:rPr>
            <w:rStyle w:val="Hyperlink"/>
          </w:rPr>
          <w:t>Playback-Theater</w:t>
        </w:r>
      </w:hyperlink>
      <w:r w:rsidR="669322FC">
        <w:t xml:space="preserve"> bzw. </w:t>
      </w:r>
      <w:hyperlink r:id="rId24" w:anchor=":~:text=Forumtheater%20ist%20eine%20Methode%20des,und%20souver%C3%A4n%20f%C3%BCr%20diese%20einzustehen.">
        <w:r w:rsidR="669322FC" w:rsidRPr="596B4056">
          <w:rPr>
            <w:rStyle w:val="Hyperlink"/>
          </w:rPr>
          <w:t>Forumtheater</w:t>
        </w:r>
      </w:hyperlink>
    </w:p>
    <w:p w14:paraId="10D940B1" w14:textId="77777777" w:rsidR="004A78AD" w:rsidRDefault="004A78AD" w:rsidP="00632DBA">
      <w:pPr>
        <w:pStyle w:val="Aufzhlung"/>
        <w:numPr>
          <w:ilvl w:val="0"/>
          <w:numId w:val="0"/>
        </w:numPr>
      </w:pPr>
    </w:p>
    <w:p w14:paraId="57D6915B" w14:textId="77777777" w:rsidR="00F85633" w:rsidRDefault="00F85633" w:rsidP="00124D67">
      <w:pPr>
        <w:pStyle w:val="berschrift4"/>
      </w:pPr>
    </w:p>
    <w:p w14:paraId="67F4A7E9" w14:textId="19A7DD04" w:rsidR="00B54634" w:rsidRDefault="00124D67" w:rsidP="00124D67">
      <w:pPr>
        <w:pStyle w:val="berschrift4"/>
      </w:pPr>
      <w:r>
        <w:t xml:space="preserve">Einsatz der </w:t>
      </w:r>
      <w:r w:rsidR="00B54634">
        <w:t>Schiff</w:t>
      </w:r>
      <w:r>
        <w:t>metapher</w:t>
      </w:r>
    </w:p>
    <w:p w14:paraId="464C1FE7" w14:textId="78F3777C" w:rsidR="00EF0128" w:rsidRPr="00C96E19" w:rsidRDefault="00124D67" w:rsidP="00632DBA">
      <w:pPr>
        <w:pStyle w:val="Aufzhlung"/>
        <w:numPr>
          <w:ilvl w:val="0"/>
          <w:numId w:val="0"/>
        </w:numPr>
      </w:pPr>
      <w:r>
        <w:t xml:space="preserve">Analyse der eigenen Rolle in einem Projekt- bzw. in einem Lernteam. </w:t>
      </w:r>
      <w:r w:rsidR="00EF0128">
        <w:t>Siehe eigenes Blatt</w:t>
      </w:r>
    </w:p>
    <w:p w14:paraId="0190585B" w14:textId="5B785F55" w:rsidR="7F113347" w:rsidRDefault="7F113347" w:rsidP="7F113347">
      <w:pPr>
        <w:pStyle w:val="Aufzhlung"/>
        <w:numPr>
          <w:ilvl w:val="0"/>
          <w:numId w:val="0"/>
        </w:numPr>
      </w:pPr>
    </w:p>
    <w:p w14:paraId="0974EBC6" w14:textId="3BE61DC5" w:rsidR="7F113347" w:rsidRDefault="7F113347" w:rsidP="7F113347">
      <w:pPr>
        <w:pStyle w:val="Kapiteltext"/>
      </w:pPr>
    </w:p>
    <w:p w14:paraId="49A2DBA1" w14:textId="6C85AEA0" w:rsidR="00C157D4" w:rsidRDefault="00C157D4" w:rsidP="7F113347">
      <w:pPr>
        <w:pStyle w:val="Kapiteltext"/>
        <w:rPr>
          <w:b/>
          <w:bCs/>
        </w:rPr>
      </w:pPr>
      <w:r w:rsidRPr="7F113347">
        <w:rPr>
          <w:b/>
          <w:bCs/>
        </w:rPr>
        <w:t>Elfchen</w:t>
      </w:r>
      <w:r w:rsidR="15B0654A" w:rsidRPr="7F113347">
        <w:rPr>
          <w:b/>
          <w:bCs/>
        </w:rPr>
        <w:t xml:space="preserve"> – Zu einem Thema mit wenigen Worten viel sagen</w:t>
      </w:r>
    </w:p>
    <w:p w14:paraId="7CC037A8" w14:textId="37C62188" w:rsidR="7F113347" w:rsidRDefault="7F113347" w:rsidP="7F113347">
      <w:pPr>
        <w:pStyle w:val="Kapiteltext"/>
      </w:pPr>
    </w:p>
    <w:p w14:paraId="3C033A71" w14:textId="5C796346" w:rsidR="0058D7BD" w:rsidRDefault="0058D7BD" w:rsidP="7F113347">
      <w:pPr>
        <w:pStyle w:val="Kapiteltext"/>
      </w:pPr>
      <w:r>
        <w:t xml:space="preserve">Das Elfchen ist eine </w:t>
      </w:r>
      <w:r w:rsidR="7C448AA9">
        <w:t xml:space="preserve">Methode des kreativen </w:t>
      </w:r>
      <w:r>
        <w:t>Schreib</w:t>
      </w:r>
      <w:r w:rsidR="2BF546AE">
        <w:t>ens</w:t>
      </w:r>
      <w:r>
        <w:t>, das zur Ergebnis</w:t>
      </w:r>
      <w:r w:rsidR="06BF6E21">
        <w:t>sicherung und zur Reflexion verfasst werden kann.</w:t>
      </w:r>
      <w:r w:rsidR="120734E1">
        <w:t xml:space="preserve"> </w:t>
      </w:r>
      <w:r w:rsidR="0952E8F7">
        <w:t>Lernende haben 11 Wörter zur Verfügung</w:t>
      </w:r>
      <w:r w:rsidR="0AD3BB34">
        <w:t xml:space="preserve"> um ihre Gedanken zu einem</w:t>
      </w:r>
      <w:r w:rsidR="7F00B995">
        <w:t xml:space="preserve"> bestimmten</w:t>
      </w:r>
      <w:r w:rsidR="0AD3BB34">
        <w:t xml:space="preserve"> Thema (z.B. Situation, Person</w:t>
      </w:r>
      <w:r w:rsidR="206AF750">
        <w:t>,</w:t>
      </w:r>
      <w:r w:rsidR="6A9C26D4">
        <w:t xml:space="preserve"> Gegenstand</w:t>
      </w:r>
      <w:r w:rsidR="007A22A8">
        <w:t xml:space="preserve"> – oder eben Zusammenfassungen </w:t>
      </w:r>
      <w:r w:rsidR="00A93E0B">
        <w:t>biograf</w:t>
      </w:r>
      <w:r w:rsidR="007A22A8">
        <w:t>ischer</w:t>
      </w:r>
      <w:r w:rsidR="00FC6DC7">
        <w:t xml:space="preserve"> Versatzstücke</w:t>
      </w:r>
      <w:r w:rsidR="3D2FA5BF">
        <w:t>) auf den Punkt zu b</w:t>
      </w:r>
      <w:r w:rsidR="393AA610">
        <w:t>ringen</w:t>
      </w:r>
      <w:r w:rsidR="3D2FA5BF">
        <w:t>.</w:t>
      </w:r>
      <w:r w:rsidR="7BD48AF0">
        <w:t xml:space="preserve"> Elfchen folgen einem bestimmten Bauplan</w:t>
      </w:r>
      <w:r w:rsidR="4CA4CF0A">
        <w:t>.</w:t>
      </w:r>
    </w:p>
    <w:p w14:paraId="426CAC70" w14:textId="5548D56F" w:rsidR="7F113347" w:rsidRDefault="7F113347" w:rsidP="7F113347">
      <w:pPr>
        <w:pStyle w:val="Kapiteltext"/>
      </w:pPr>
    </w:p>
    <w:p w14:paraId="368612E8" w14:textId="20CF885C" w:rsidR="480C4FD5" w:rsidRDefault="480C4FD5" w:rsidP="7F113347">
      <w:pPr>
        <w:pStyle w:val="Kapiteltext"/>
        <w:jc w:val="center"/>
      </w:pPr>
      <w:r>
        <w:t>Elfchen</w:t>
      </w:r>
    </w:p>
    <w:p w14:paraId="5C3351BE" w14:textId="0F2D00D3" w:rsidR="480C4FD5" w:rsidRDefault="480C4FD5" w:rsidP="7F113347">
      <w:pPr>
        <w:pStyle w:val="Kapiteltext"/>
        <w:jc w:val="center"/>
      </w:pPr>
      <w:r>
        <w:t>Leicht erklärt</w:t>
      </w:r>
    </w:p>
    <w:p w14:paraId="2D250D9E" w14:textId="477DA0C0" w:rsidR="480C4FD5" w:rsidRDefault="480C4FD5" w:rsidP="7F113347">
      <w:pPr>
        <w:pStyle w:val="Kapiteltext"/>
        <w:jc w:val="center"/>
      </w:pPr>
      <w:r>
        <w:t>Mit großem Wert</w:t>
      </w:r>
    </w:p>
    <w:p w14:paraId="4BC67D26" w14:textId="322393FA" w:rsidR="480C4FD5" w:rsidRDefault="480C4FD5" w:rsidP="7F113347">
      <w:pPr>
        <w:pStyle w:val="Kapiteltext"/>
        <w:jc w:val="center"/>
      </w:pPr>
      <w:r>
        <w:t>Ist schnell verfasst und</w:t>
      </w:r>
    </w:p>
    <w:p w14:paraId="42C315C3" w14:textId="5ECA6B59" w:rsidR="6F1F30D0" w:rsidRDefault="6F1F30D0" w:rsidP="7F113347">
      <w:pPr>
        <w:pStyle w:val="Kapiteltext"/>
        <w:jc w:val="center"/>
      </w:pPr>
      <w:r>
        <w:t>B</w:t>
      </w:r>
      <w:r w:rsidR="402878BA">
        <w:t>ewährt</w:t>
      </w:r>
    </w:p>
    <w:p w14:paraId="7A23CC91" w14:textId="336E39D3" w:rsidR="7F113347" w:rsidRDefault="7F113347" w:rsidP="7F113347">
      <w:pPr>
        <w:pStyle w:val="Kapiteltext"/>
        <w:jc w:val="center"/>
      </w:pPr>
    </w:p>
    <w:p w14:paraId="74A2F741" w14:textId="762F26FF" w:rsidR="112D4F8D" w:rsidRDefault="112D4F8D" w:rsidP="7F113347">
      <w:pPr>
        <w:pStyle w:val="Kapiteltext"/>
        <w:jc w:val="left"/>
      </w:pPr>
      <w:r>
        <w:t>Es hat sich bewährt, Elfchen in Einzelarbeiten zu verfassen und sich da</w:t>
      </w:r>
      <w:r w:rsidR="0B4AEB4B">
        <w:t>nn gegenseitig vorzulesen.</w:t>
      </w:r>
    </w:p>
    <w:p w14:paraId="696D8ED3" w14:textId="6D13E6BE" w:rsidR="004B7402" w:rsidRDefault="004B7402" w:rsidP="7F113347">
      <w:pPr>
        <w:pStyle w:val="Kapiteltext"/>
        <w:jc w:val="left"/>
      </w:pPr>
      <w:r>
        <w:t xml:space="preserve">Weitere Assoziationsmethoden mit Worten finden sich </w:t>
      </w:r>
      <w:hyperlink r:id="rId25">
        <w:r w:rsidRPr="25BDF8E2">
          <w:rPr>
            <w:rStyle w:val="Hyperlink"/>
          </w:rPr>
          <w:t>hier</w:t>
        </w:r>
      </w:hyperlink>
      <w:r>
        <w:t>.</w:t>
      </w:r>
    </w:p>
    <w:p w14:paraId="17C11E0F" w14:textId="408FD26F" w:rsidR="25BDF8E2" w:rsidRDefault="25BDF8E2" w:rsidP="25BDF8E2">
      <w:pPr>
        <w:pStyle w:val="Kapiteltext"/>
        <w:jc w:val="left"/>
      </w:pPr>
    </w:p>
    <w:p w14:paraId="21933BE0" w14:textId="090EA917" w:rsidR="25BDF8E2" w:rsidRDefault="25BDF8E2" w:rsidP="25BDF8E2">
      <w:pPr>
        <w:pStyle w:val="Kapiteltext"/>
        <w:jc w:val="left"/>
      </w:pPr>
    </w:p>
    <w:p w14:paraId="613CF9C1" w14:textId="0F7EB19E" w:rsidR="5B6BF1C0" w:rsidRDefault="5B6BF1C0" w:rsidP="25BDF8E2">
      <w:pPr>
        <w:spacing w:line="257" w:lineRule="auto"/>
        <w:rPr>
          <w:rFonts w:eastAsia="Arial"/>
          <w:b/>
          <w:bCs/>
          <w:sz w:val="24"/>
          <w:szCs w:val="24"/>
          <w:lang w:val="de-DE"/>
        </w:rPr>
      </w:pPr>
      <w:r w:rsidRPr="00A93E0B">
        <w:rPr>
          <w:rFonts w:eastAsia="Arial"/>
          <w:b/>
          <w:bCs/>
          <w:sz w:val="24"/>
          <w:szCs w:val="24"/>
          <w:lang w:val="de-DE"/>
        </w:rPr>
        <w:t>Literatur</w:t>
      </w:r>
    </w:p>
    <w:p w14:paraId="0A70AAE1" w14:textId="77777777" w:rsidR="00F757E1" w:rsidRDefault="00F757E1" w:rsidP="25BDF8E2">
      <w:pPr>
        <w:spacing w:line="257" w:lineRule="auto"/>
      </w:pPr>
    </w:p>
    <w:p w14:paraId="23260C28" w14:textId="2049D6F6" w:rsidR="5B6BF1C0" w:rsidRDefault="5B6BF1C0" w:rsidP="00F757E1">
      <w:pPr>
        <w:spacing w:after="120" w:line="257" w:lineRule="auto"/>
        <w:rPr>
          <w:rFonts w:eastAsia="Arial"/>
        </w:rPr>
      </w:pPr>
      <w:r w:rsidRPr="0AB4A22A">
        <w:rPr>
          <w:rFonts w:eastAsia="Arial"/>
        </w:rPr>
        <w:t xml:space="preserve">Dausien, B. (2011). "Biografisches Lernen" und " Biografizität". Überlegungen zu einer pädagogischen Idee und Praxis in der Erwachsenenbildung. Hessische Blätter für Volksbildung 2, S. 110-125 </w:t>
      </w:r>
    </w:p>
    <w:p w14:paraId="53AD5831" w14:textId="2C9CB3D5" w:rsidR="5B6BF1C0" w:rsidRDefault="5B6BF1C0" w:rsidP="00F757E1">
      <w:pPr>
        <w:spacing w:after="120" w:line="257" w:lineRule="auto"/>
        <w:rPr>
          <w:rFonts w:eastAsia="Arial"/>
        </w:rPr>
      </w:pPr>
      <w:r w:rsidRPr="0AB4A22A">
        <w:rPr>
          <w:rFonts w:eastAsia="Arial"/>
        </w:rPr>
        <w:t>Dausien, B. (2022). „Aus Geschichten lernen“ – Biografieforschung als wissenschaftliches Programm jenseits der Methodenfrage. In: Fuchs T., Demmer C., Wiezorek C. (Hg.). Aufbrüche, Umbrüche, Abbrüche. Wegmarken qualitativer Bildungs- und Biografieforschung. Opladen: Budrich, S. 71-100</w:t>
      </w:r>
    </w:p>
    <w:p w14:paraId="039455F9" w14:textId="2F3070E3" w:rsidR="5B6BF1C0" w:rsidRDefault="5B6BF1C0" w:rsidP="00F757E1">
      <w:pPr>
        <w:spacing w:after="120" w:line="257" w:lineRule="auto"/>
      </w:pPr>
      <w:r w:rsidRPr="0AB4A22A">
        <w:rPr>
          <w:rFonts w:eastAsia="Arial"/>
        </w:rPr>
        <w:t xml:space="preserve">Dausien. D. &amp; Altheit P. (2005). Biografieorientierung und Didaktik. Überlegungen zur Begleitung biografischen Lernens in der Erwachsenenbildung. Report 28:3. Abgerufen 18. 1. 23 </w:t>
      </w:r>
      <w:hyperlink r:id="rId26">
        <w:r w:rsidRPr="0AB4A22A">
          <w:rPr>
            <w:rStyle w:val="Hyperlink"/>
            <w:rFonts w:eastAsia="Arial"/>
          </w:rPr>
          <w:t>https://www.die-bonn.de/doks/dausien0501.pdf</w:t>
        </w:r>
      </w:hyperlink>
    </w:p>
    <w:p w14:paraId="61B2A9D6" w14:textId="103E8AF2" w:rsidR="5B6BF1C0" w:rsidRDefault="5B6BF1C0" w:rsidP="00F757E1">
      <w:pPr>
        <w:spacing w:after="120" w:line="257" w:lineRule="auto"/>
      </w:pPr>
      <w:r w:rsidRPr="0AB4A22A">
        <w:rPr>
          <w:rFonts w:eastAsia="Arial"/>
        </w:rPr>
        <w:t xml:space="preserve">Duale Hochschule Baden-Würtenberg (o. J.). Methoden für interaktive Veranstaltungen. Abgerufen 19. 1. 23 </w:t>
      </w:r>
      <w:hyperlink r:id="rId27">
        <w:r w:rsidRPr="0AB4A22A">
          <w:rPr>
            <w:rStyle w:val="Hyperlink"/>
            <w:rFonts w:eastAsia="Arial"/>
          </w:rPr>
          <w:t>https://www.zhl.dhbw.de/hochschuldidaktik/das-onlineangebot/durchfuehrung-der-lehrveranstaltungen/methoden-fuer-interaktive-veranstaltungen/</w:t>
        </w:r>
      </w:hyperlink>
    </w:p>
    <w:p w14:paraId="0743AB37" w14:textId="0C65D159" w:rsidR="5B6BF1C0" w:rsidRDefault="5B6BF1C0" w:rsidP="00F757E1">
      <w:pPr>
        <w:spacing w:after="120" w:line="257" w:lineRule="auto"/>
      </w:pPr>
      <w:r w:rsidRPr="0AB4A22A">
        <w:rPr>
          <w:rFonts w:eastAsia="Arial"/>
        </w:rPr>
        <w:t xml:space="preserve">Freisleben-Teutscher, C. F. (2020). Soziometrische Übungen. Abgerufen 19. 1. 23 </w:t>
      </w:r>
      <w:hyperlink r:id="rId28">
        <w:r w:rsidRPr="0AB4A22A">
          <w:rPr>
            <w:rStyle w:val="Hyperlink"/>
            <w:rFonts w:eastAsia="Arial"/>
          </w:rPr>
          <w:t>https://improflair.at/momentum/knowledgebase/methoden-zum-kennenlernen/soziometrische-ubungen/</w:t>
        </w:r>
      </w:hyperlink>
    </w:p>
    <w:p w14:paraId="03A3C266" w14:textId="4EFDB0A2" w:rsidR="5B6BF1C0" w:rsidRDefault="5B6BF1C0" w:rsidP="00F757E1">
      <w:pPr>
        <w:spacing w:after="120" w:line="257" w:lineRule="auto"/>
        <w:rPr>
          <w:rFonts w:eastAsia="Arial"/>
        </w:rPr>
      </w:pPr>
      <w:r w:rsidRPr="0AB4A22A">
        <w:rPr>
          <w:rFonts w:eastAsia="Arial"/>
        </w:rPr>
        <w:lastRenderedPageBreak/>
        <w:t xml:space="preserve">Friedl J. (2021). Biografiearbeit: Die eigene Geschichte als Lerngegenstand. Abgerufen 11. 8. 22 </w:t>
      </w:r>
      <w:hyperlink r:id="rId29">
        <w:r w:rsidRPr="0AB4A22A">
          <w:rPr>
            <w:rStyle w:val="Hyperlink"/>
            <w:rFonts w:eastAsia="Arial"/>
          </w:rPr>
          <w:t>https://erwachsenenbildung.at/aktuell/nachrichten/15717-biografiearbeit-die-eigene-geschichte-als-lerngegenstand.php</w:t>
        </w:r>
      </w:hyperlink>
      <w:r w:rsidRPr="0AB4A22A">
        <w:rPr>
          <w:rFonts w:eastAsia="Arial"/>
        </w:rPr>
        <w:t xml:space="preserve">   </w:t>
      </w:r>
    </w:p>
    <w:p w14:paraId="38566955" w14:textId="398B6E6B" w:rsidR="5B6BF1C0" w:rsidRPr="00A93E0B" w:rsidRDefault="5B6BF1C0" w:rsidP="00F757E1">
      <w:pPr>
        <w:spacing w:after="120" w:line="257" w:lineRule="auto"/>
        <w:rPr>
          <w:rFonts w:eastAsia="Arial"/>
          <w:lang w:val="de-DE"/>
        </w:rPr>
      </w:pPr>
      <w:r w:rsidRPr="0AB4A22A">
        <w:rPr>
          <w:rFonts w:eastAsia="Arial"/>
        </w:rPr>
        <w:t xml:space="preserve">Hölzele C. &amp; Jansen I. (Hg.) (2011). Ressourcenorientierte Biografiearbeit. Grundlagen - Zielgruppen - Kreative Methoden. </w:t>
      </w:r>
      <w:r w:rsidRPr="00A93E0B">
        <w:rPr>
          <w:rFonts w:eastAsia="Arial"/>
          <w:lang w:val="de-DE"/>
        </w:rPr>
        <w:t xml:space="preserve">Wiesbaden: Springer. </w:t>
      </w:r>
    </w:p>
    <w:p w14:paraId="5281D278" w14:textId="595E2161" w:rsidR="5B6BF1C0" w:rsidRDefault="5B6BF1C0" w:rsidP="00F757E1">
      <w:pPr>
        <w:spacing w:after="120" w:line="257" w:lineRule="auto"/>
        <w:rPr>
          <w:rFonts w:eastAsia="Arial"/>
        </w:rPr>
      </w:pPr>
      <w:r w:rsidRPr="0AB4A22A">
        <w:rPr>
          <w:rFonts w:eastAsia="Arial"/>
        </w:rPr>
        <w:t>Seidl T. (2021). Förderung von Schlüsselkompetenzen. In: Kordts-Freudinger R. et al. (Hg.). Handbuch Hochschuldidaktik. Stuttgart: Utb</w:t>
      </w:r>
    </w:p>
    <w:p w14:paraId="31172BB5" w14:textId="259666CE" w:rsidR="5B6BF1C0" w:rsidRDefault="5B6BF1C0" w:rsidP="00F757E1">
      <w:pPr>
        <w:spacing w:after="120" w:line="257" w:lineRule="auto"/>
        <w:rPr>
          <w:rFonts w:eastAsia="Arial"/>
        </w:rPr>
      </w:pPr>
      <w:r w:rsidRPr="0AB4A22A">
        <w:rPr>
          <w:rFonts w:eastAsia="Arial"/>
        </w:rPr>
        <w:t>Schwarzer, R., &amp; Jerusalem, M. (2002). Das Konzept der Selbstwirksamkeit. In Selbstwirksamkeit und Motivationsprozesse in Bildungsinstitutionen (S. 28 – 53). Weinheim: Beltz.</w:t>
      </w:r>
    </w:p>
    <w:p w14:paraId="7932C230" w14:textId="0C35534A" w:rsidR="5B6BF1C0" w:rsidRDefault="5B6BF1C0" w:rsidP="00F757E1">
      <w:pPr>
        <w:spacing w:after="120" w:line="257" w:lineRule="auto"/>
        <w:rPr>
          <w:rFonts w:eastAsia="Arial"/>
        </w:rPr>
      </w:pPr>
      <w:r w:rsidRPr="0AB4A22A">
        <w:rPr>
          <w:rFonts w:eastAsia="Arial"/>
        </w:rPr>
        <w:t xml:space="preserve">Ruokonen-Engler, M-K. (2019). Biografiesensible Hochschullehre. In: Kergel, D., Heidkamp, B. (Hg,) Praxishandbuch Habitussensibilität und Diversität in der Hochschullehre. Prekarisierung und soziale Entkopplung – transdisziplinäre Studien. Wiesbaden: Springer VS. </w:t>
      </w:r>
      <w:hyperlink r:id="rId30">
        <w:r w:rsidRPr="0AB4A22A">
          <w:rPr>
            <w:rStyle w:val="Hyperlink"/>
            <w:rFonts w:eastAsia="Arial"/>
          </w:rPr>
          <w:t>https://doi.org/10.1007/978-3-658-22400-4_26</w:t>
        </w:r>
      </w:hyperlink>
      <w:r w:rsidRPr="0AB4A22A">
        <w:rPr>
          <w:rFonts w:eastAsia="Arial"/>
        </w:rPr>
        <w:t xml:space="preserve"> </w:t>
      </w:r>
    </w:p>
    <w:p w14:paraId="2842046C" w14:textId="393D18AA" w:rsidR="5B6BF1C0" w:rsidRDefault="5B6BF1C0" w:rsidP="00F757E1">
      <w:pPr>
        <w:spacing w:after="120" w:line="257" w:lineRule="auto"/>
        <w:rPr>
          <w:rFonts w:eastAsia="Arial"/>
        </w:rPr>
      </w:pPr>
      <w:r w:rsidRPr="0AB4A22A">
        <w:rPr>
          <w:rFonts w:eastAsia="Arial"/>
        </w:rPr>
        <w:t>Schäfer M. (2017). Kompetenzorientierung und Lebenslanges Lernen. Chancen des Portfolio-Einsatzes in der Hochschule. In: Kriegel M. et al. (Hg.). Akademische und berufliche Bildung zusammen denken. Von der Theorie zur</w:t>
      </w:r>
    </w:p>
    <w:p w14:paraId="65B0D804" w14:textId="2422BC9E" w:rsidR="5B6BF1C0" w:rsidRDefault="5B6BF1C0" w:rsidP="00F757E1">
      <w:pPr>
        <w:spacing w:after="120" w:line="257" w:lineRule="auto"/>
        <w:rPr>
          <w:rFonts w:eastAsia="Arial"/>
        </w:rPr>
      </w:pPr>
      <w:r w:rsidRPr="0AB4A22A">
        <w:rPr>
          <w:rFonts w:eastAsia="Arial"/>
        </w:rPr>
        <w:t>Praxis einer Offenen Hochschule. Münster: Waxmann. S. 131-142</w:t>
      </w:r>
    </w:p>
    <w:p w14:paraId="247DFE49" w14:textId="79544EBF" w:rsidR="5B6BF1C0" w:rsidRDefault="5B6BF1C0" w:rsidP="0AB4A22A">
      <w:pPr>
        <w:spacing w:line="257" w:lineRule="auto"/>
        <w:rPr>
          <w:rFonts w:eastAsia="Arial"/>
        </w:rPr>
      </w:pPr>
      <w:r w:rsidRPr="0AB4A22A">
        <w:rPr>
          <w:rFonts w:eastAsia="Arial"/>
        </w:rPr>
        <w:t>Siebert H. (2017). Lernen und Bildung Erwachsener. Reihe: „Erwachsenenbildung und lebensbegleitendes Lernen“ Berlin: Bertelsmann Verlag</w:t>
      </w:r>
    </w:p>
    <w:p w14:paraId="325DDDC4" w14:textId="56116844" w:rsidR="007900DB" w:rsidRDefault="007900DB" w:rsidP="0AB4A22A">
      <w:pPr>
        <w:spacing w:line="257" w:lineRule="auto"/>
        <w:rPr>
          <w:rFonts w:eastAsia="Arial"/>
        </w:rPr>
      </w:pPr>
    </w:p>
    <w:p w14:paraId="74D9DE27" w14:textId="652C7C1F" w:rsidR="007900DB" w:rsidRDefault="007900DB" w:rsidP="0AB4A22A">
      <w:pPr>
        <w:spacing w:line="257" w:lineRule="auto"/>
        <w:rPr>
          <w:rFonts w:eastAsia="Arial"/>
        </w:rPr>
      </w:pPr>
    </w:p>
    <w:p w14:paraId="76A29823" w14:textId="56B35F9D" w:rsidR="007900DB" w:rsidRDefault="007900DB" w:rsidP="0AB4A22A">
      <w:pPr>
        <w:spacing w:line="257" w:lineRule="auto"/>
        <w:rPr>
          <w:rFonts w:eastAsia="Arial"/>
        </w:rPr>
      </w:pPr>
    </w:p>
    <w:p w14:paraId="3A67EF44" w14:textId="4052C664" w:rsidR="007900DB" w:rsidRDefault="007900DB" w:rsidP="0AB4A22A">
      <w:pPr>
        <w:spacing w:line="257" w:lineRule="auto"/>
        <w:rPr>
          <w:rFonts w:eastAsia="Arial"/>
        </w:rPr>
      </w:pPr>
    </w:p>
    <w:p w14:paraId="48FA4187" w14:textId="77777777" w:rsidR="007900DB" w:rsidRDefault="007900DB" w:rsidP="0AB4A22A">
      <w:pPr>
        <w:spacing w:line="257" w:lineRule="auto"/>
        <w:rPr>
          <w:rFonts w:eastAsia="Arial"/>
        </w:rPr>
      </w:pPr>
    </w:p>
    <w:p w14:paraId="6A3538D6" w14:textId="77777777" w:rsidR="007900DB" w:rsidRDefault="007900DB" w:rsidP="0AB4A22A">
      <w:pPr>
        <w:spacing w:line="257" w:lineRule="auto"/>
        <w:rPr>
          <w:rFonts w:eastAsia="Arial"/>
        </w:rPr>
      </w:pPr>
    </w:p>
    <w:p w14:paraId="4291B721" w14:textId="43B0A19F" w:rsidR="007900DB" w:rsidRDefault="007900DB" w:rsidP="0AB4A22A">
      <w:pPr>
        <w:spacing w:line="257" w:lineRule="auto"/>
        <w:rPr>
          <w:rFonts w:eastAsia="Arial"/>
        </w:rPr>
      </w:pPr>
      <w:r w:rsidRPr="007900DB">
        <w:rPr>
          <w:rFonts w:eastAsia="Arial"/>
        </w:rPr>
        <w:t>cc_by_FH St. Pölten Delorette_Falböck_Freiheim_Freisleben_Huber_Pilgerstorfer_Ramler</w:t>
      </w:r>
    </w:p>
    <w:p w14:paraId="08736809" w14:textId="1CB2CD39" w:rsidR="25BDF8E2" w:rsidRDefault="25BDF8E2" w:rsidP="25BDF8E2">
      <w:pPr>
        <w:pStyle w:val="Kapiteltext"/>
        <w:jc w:val="left"/>
      </w:pPr>
    </w:p>
    <w:p w14:paraId="17A75651" w14:textId="19DB2C3A" w:rsidR="7F113347" w:rsidRDefault="7F113347" w:rsidP="7F113347">
      <w:pPr>
        <w:pStyle w:val="Kapiteltext"/>
        <w:jc w:val="left"/>
      </w:pPr>
    </w:p>
    <w:p w14:paraId="3EEFAC85" w14:textId="4B3212D8" w:rsidR="7F113347" w:rsidRDefault="7F113347" w:rsidP="7F113347">
      <w:pPr>
        <w:spacing w:after="160" w:line="259" w:lineRule="auto"/>
        <w:rPr>
          <w:rFonts w:ascii="Calibri" w:eastAsia="Calibri" w:hAnsi="Calibri" w:cs="Calibri"/>
          <w:color w:val="000000" w:themeColor="text1"/>
        </w:rPr>
      </w:pPr>
    </w:p>
    <w:p w14:paraId="0A3C0767" w14:textId="0463F23B" w:rsidR="0B4AEB4B" w:rsidRDefault="0B4AEB4B" w:rsidP="7F113347">
      <w:pPr>
        <w:spacing w:line="240" w:lineRule="auto"/>
        <w:rPr>
          <w:rFonts w:ascii="Calibri" w:eastAsia="Calibri" w:hAnsi="Calibri" w:cs="Calibri"/>
          <w:color w:val="000000" w:themeColor="text1"/>
        </w:rPr>
      </w:pPr>
      <w:r w:rsidRPr="7F113347">
        <w:rPr>
          <w:rStyle w:val="eop"/>
          <w:rFonts w:ascii="Calibri" w:eastAsia="Calibri" w:hAnsi="Calibri" w:cs="Calibri"/>
          <w:color w:val="000000" w:themeColor="text1"/>
          <w:lang w:val="de-DE"/>
        </w:rPr>
        <w:t> </w:t>
      </w:r>
    </w:p>
    <w:p w14:paraId="20552CBA" w14:textId="722A3573" w:rsidR="7F113347" w:rsidRDefault="7F113347" w:rsidP="7F113347">
      <w:pPr>
        <w:spacing w:after="160" w:line="259" w:lineRule="auto"/>
        <w:rPr>
          <w:rFonts w:ascii="Calibri" w:eastAsia="Calibri" w:hAnsi="Calibri" w:cs="Calibri"/>
          <w:color w:val="000000" w:themeColor="text1"/>
        </w:rPr>
      </w:pPr>
    </w:p>
    <w:p w14:paraId="3330E9FE" w14:textId="22890FD0" w:rsidR="7F113347" w:rsidRDefault="7F113347" w:rsidP="7F113347">
      <w:pPr>
        <w:spacing w:after="160" w:line="259" w:lineRule="auto"/>
        <w:rPr>
          <w:rFonts w:ascii="Calibri" w:eastAsia="Calibri" w:hAnsi="Calibri" w:cs="Calibri"/>
          <w:color w:val="000000" w:themeColor="text1"/>
        </w:rPr>
      </w:pPr>
    </w:p>
    <w:p w14:paraId="3BC746B9" w14:textId="7AB563C3" w:rsidR="7F113347" w:rsidRDefault="7F113347" w:rsidP="7F113347">
      <w:pPr>
        <w:pStyle w:val="Kapiteltext"/>
        <w:jc w:val="left"/>
      </w:pPr>
    </w:p>
    <w:p w14:paraId="258C86A6" w14:textId="627034FF" w:rsidR="7F113347" w:rsidRDefault="7F113347" w:rsidP="7F113347">
      <w:pPr>
        <w:pStyle w:val="Kapiteltext"/>
      </w:pPr>
    </w:p>
    <w:sectPr w:rsidR="7F113347" w:rsidSect="00DC1DD5">
      <w:headerReference w:type="even" r:id="rId31"/>
      <w:headerReference w:type="default" r:id="rId32"/>
      <w:footerReference w:type="default" r:id="rId33"/>
      <w:headerReference w:type="first" r:id="rId34"/>
      <w:footerReference w:type="first" r:id="rId35"/>
      <w:type w:val="continuous"/>
      <w:pgSz w:w="11906" w:h="16838" w:code="9"/>
      <w:pgMar w:top="2552" w:right="964" w:bottom="1418" w:left="1134" w:header="1134"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C">
      <wne:acd wne:acdName="acd1"/>
    </wne:keymap>
  </wne:keymaps>
  <wne:toolbars>
    <wne:acdManifest>
      <wne:acdEntry wne:acdName="acd0"/>
      <wne:acdEntry wne:acdName="acd1"/>
    </wne:acdManifest>
  </wne:toolbars>
  <wne:acds>
    <wne:acd wne:acdName="acd0" wne:fciIndexBasedOn="0065"/>
    <wne:acd wne:argValue="AgBMAGkAcwB0AGUAbgBmAHUAbgBrAHQAaQBvAG4AXwBGAE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2681" w14:textId="77777777" w:rsidR="00512210" w:rsidRDefault="00512210">
      <w:r>
        <w:separator/>
      </w:r>
    </w:p>
  </w:endnote>
  <w:endnote w:type="continuationSeparator" w:id="0">
    <w:p w14:paraId="33A919DA" w14:textId="77777777" w:rsidR="00512210" w:rsidRDefault="0051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C619" w14:textId="4D9DA45E" w:rsidR="00EF1902" w:rsidRPr="00EF1902" w:rsidRDefault="00EF1902" w:rsidP="00EF1902">
    <w:pPr>
      <w:pStyle w:val="EinfacherAbsatz"/>
      <w:spacing w:after="113"/>
      <w:rPr>
        <w:rFonts w:ascii="Arial" w:hAnsi="Arial"/>
        <w:sz w:val="12"/>
      </w:rPr>
    </w:pPr>
    <w:r w:rsidRPr="00043377">
      <w:rPr>
        <w:rFonts w:ascii="Arial" w:hAnsi="Arial" w:cs="ArialMT"/>
        <w:sz w:val="12"/>
        <w:szCs w:val="12"/>
      </w:rPr>
      <w:t xml:space="preserve">Fachhochschule St. Pölten GmbH, </w:t>
    </w:r>
    <w:r w:rsidR="007900DB">
      <w:rPr>
        <w:rFonts w:ascii="Arial" w:hAnsi="Arial" w:cs="ArialMT"/>
        <w:sz w:val="12"/>
        <w:szCs w:val="12"/>
      </w:rPr>
      <w:t>Campus Platz 1</w:t>
    </w:r>
    <w:r>
      <w:rPr>
        <w:rFonts w:ascii="Arial" w:hAnsi="Arial" w:cs="ArialMT"/>
        <w:sz w:val="12"/>
        <w:szCs w:val="12"/>
      </w:rPr>
      <w:t>, 3100 St. Pölten,</w:t>
    </w:r>
    <w:r w:rsidRPr="00043377">
      <w:rPr>
        <w:rFonts w:ascii="Arial" w:hAnsi="Arial" w:cs="ArialMT"/>
        <w:sz w:val="12"/>
        <w:szCs w:val="12"/>
      </w:rPr>
      <w:t xml:space="preserve"> T: +43 (2742) 313 228, F: +4</w:t>
    </w:r>
    <w:r>
      <w:rPr>
        <w:rFonts w:ascii="Arial" w:hAnsi="Arial" w:cs="ArialMT"/>
        <w:sz w:val="12"/>
        <w:szCs w:val="12"/>
      </w:rPr>
      <w:t>3 (2742) 313 228-339, E: csc</w:t>
    </w:r>
    <w:r w:rsidRPr="00043377">
      <w:rPr>
        <w:rFonts w:ascii="Arial" w:hAnsi="Arial" w:cs="ArialMT"/>
        <w:sz w:val="12"/>
        <w:szCs w:val="12"/>
      </w:rPr>
      <w:t>@fhstp.ac.at,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0CB8" w14:textId="0BE80C85" w:rsidR="00DC1DD5" w:rsidRPr="00DC1DD5" w:rsidRDefault="00C5183C" w:rsidP="00565167">
    <w:pPr>
      <w:pStyle w:val="EinfacherAbsatz"/>
      <w:spacing w:after="113"/>
      <w:rPr>
        <w:rFonts w:ascii="Arial" w:hAnsi="Arial"/>
        <w:sz w:val="12"/>
      </w:rPr>
    </w:pPr>
    <w:r>
      <w:rPr>
        <w:rFonts w:ascii="Arial" w:hAnsi="Arial" w:cs="ArialMT"/>
        <w:sz w:val="12"/>
        <w:szCs w:val="12"/>
      </w:rPr>
      <w:t xml:space="preserve">Fachhochschule St. Pölten GmbH, </w:t>
    </w:r>
    <w:r w:rsidR="00C370DC">
      <w:rPr>
        <w:rFonts w:ascii="Arial" w:hAnsi="Arial" w:cs="ArialMT"/>
        <w:sz w:val="12"/>
        <w:szCs w:val="12"/>
      </w:rPr>
      <w:t>Campus-Platz 1</w:t>
    </w:r>
    <w:r>
      <w:rPr>
        <w:rFonts w:ascii="Arial" w:hAnsi="Arial" w:cs="ArialMT"/>
        <w:sz w:val="12"/>
        <w:szCs w:val="12"/>
      </w:rPr>
      <w:t>, 3100 St. Pölten, T: +43 (2742) 313 228, F: +43 (2742) 313 228-339, E: csc@fhstp.ac.at,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002C" w14:textId="77777777" w:rsidR="00512210" w:rsidRDefault="00512210">
      <w:r>
        <w:separator/>
      </w:r>
    </w:p>
  </w:footnote>
  <w:footnote w:type="continuationSeparator" w:id="0">
    <w:p w14:paraId="77370A71" w14:textId="77777777" w:rsidR="00512210" w:rsidRDefault="0051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3BA3" w14:textId="3B9536F0" w:rsidR="006F3FBD" w:rsidRDefault="00F757E1">
    <w:pPr>
      <w:pStyle w:val="Kopfzeile"/>
    </w:pPr>
    <w:r>
      <w:rPr>
        <w:noProof/>
      </w:rPr>
      <w:pict w14:anchorId="66695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8997126" o:spid="_x0000_s1040" type="#_x0000_t75" style="position:absolute;margin-left:0;margin-top:0;width:595.2pt;height:841.9pt;z-index:-251657216;mso-position-horizontal:center;mso-position-horizontal-relative:margin;mso-position-vertical:center;mso-position-vertical-relative:margin" o:allowincell="f">
          <v:imagedata r:id="rId1" o:title="A4_Blat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C259" w14:textId="733A4F37" w:rsidR="002F4D9E" w:rsidRPr="00DC1DD5" w:rsidRDefault="00F757E1" w:rsidP="00DC1DD5">
    <w:r>
      <w:rPr>
        <w:noProof/>
      </w:rPr>
      <w:pict w14:anchorId="1EFDE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8997127" o:spid="_x0000_s1041" type="#_x0000_t75" style="position:absolute;margin-left:0;margin-top:0;width:595.2pt;height:841.9pt;z-index:-251656192;mso-position-horizontal:center;mso-position-horizontal-relative:margin;mso-position-vertical:center;mso-position-vertical-relative:margin" o:allowincell="f">
          <v:imagedata r:id="rId1" o:title="A4_Blat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72E" w14:textId="14859500" w:rsidR="006F3FBD" w:rsidRDefault="00F757E1" w:rsidP="006F3FBD">
    <w:pPr>
      <w:pStyle w:val="Kopfzeile"/>
      <w:pBdr>
        <w:bottom w:val="none" w:sz="0" w:space="0" w:color="auto"/>
      </w:pBdr>
    </w:pPr>
    <w:r>
      <w:rPr>
        <w:noProof/>
      </w:rPr>
      <w:pict w14:anchorId="63B1E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8997125" o:spid="_x0000_s1039" type="#_x0000_t75" style="position:absolute;margin-left:-56.45pt;margin-top:-127.3pt;width:595.2pt;height:841.9pt;z-index:-251658240;mso-position-horizontal-relative:margin;mso-position-vertical-relative:margin" o:allowincell="f">
          <v:imagedata r:id="rId1" o:title="A4_Blat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UO0I4NsaRAj650" int2:id="HCrHD6Md">
      <int2:state int2:value="Rejected" int2:type="LegacyProofing"/>
    </int2:textHash>
    <int2:textHash int2:hashCode="dfiSoedncHKTTA" int2:id="eYvsJUKG">
      <int2:state int2:value="Rejected" int2:type="LegacyProofing"/>
    </int2:textHash>
    <int2:textHash int2:hashCode="l8DZ9JiAjaPwDw" int2:id="p54P8Zrm">
      <int2:state int2:value="Rejected" int2:type="LegacyProofing"/>
    </int2:textHash>
    <int2:textHash int2:hashCode="8Ms3pca/Z3Q0bB" int2:id="GNcWh4cp">
      <int2:state int2:value="Rejected" int2:type="LegacyProofing"/>
    </int2:textHash>
    <int2:textHash int2:hashCode="9x63y5tvG0WHVp" int2:id="hgIE18SB">
      <int2:state int2:value="Rejected" int2:type="LegacyProofing"/>
    </int2:textHash>
    <int2:bookmark int2:bookmarkName="_Int_hqFhKdlu" int2:invalidationBookmarkName="" int2:hashCode="aFTUYNMgHBsVq5" int2:id="YFTgmbV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0570"/>
    <w:multiLevelType w:val="multilevel"/>
    <w:tmpl w:val="F38CFC78"/>
    <w:styleLink w:val="FormatvorlageNummerierteListe3"/>
    <w:lvl w:ilvl="0">
      <w:start w:val="1"/>
      <w:numFmt w:val="decimal"/>
      <w:isLgl/>
      <w:lvlText w:val="%1"/>
      <w:lvlJc w:val="left"/>
      <w:pPr>
        <w:tabs>
          <w:tab w:val="num" w:pos="720"/>
        </w:tabs>
        <w:ind w:left="720" w:hanging="360"/>
      </w:pPr>
      <w:rPr>
        <w:rFonts w:ascii="Arial" w:hAnsi="Arial" w:hint="default"/>
      </w:rPr>
    </w:lvl>
    <w:lvl w:ilvl="1">
      <w:start w:val="1"/>
      <w:numFmt w:val="decimal"/>
      <w:isLgl/>
      <w:lvlText w:val="%1.%2"/>
      <w:lvlJc w:val="left"/>
      <w:pPr>
        <w:tabs>
          <w:tab w:val="num" w:pos="750"/>
        </w:tabs>
        <w:ind w:left="750" w:hanging="390"/>
      </w:pPr>
      <w:rPr>
        <w:rFonts w:ascii="Arial" w:hAnsi="Arial" w:hint="default"/>
        <w:sz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7A60C9"/>
    <w:multiLevelType w:val="multilevel"/>
    <w:tmpl w:val="E4B46A70"/>
    <w:numStyleLink w:val="ListenfunktionFH"/>
  </w:abstractNum>
  <w:abstractNum w:abstractNumId="2" w15:restartNumberingAfterBreak="0">
    <w:nsid w:val="0E2E2D5F"/>
    <w:multiLevelType w:val="hybridMultilevel"/>
    <w:tmpl w:val="535681E6"/>
    <w:lvl w:ilvl="0" w:tplc="C0423292">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C416B"/>
    <w:multiLevelType w:val="hybridMultilevel"/>
    <w:tmpl w:val="61C422EE"/>
    <w:lvl w:ilvl="0" w:tplc="0B9260E4">
      <w:start w:val="1"/>
      <w:numFmt w:val="bullet"/>
      <w:pStyle w:val="Aufzhlung1"/>
      <w:lvlText w:val=""/>
      <w:lvlJc w:val="left"/>
      <w:pPr>
        <w:tabs>
          <w:tab w:val="num" w:pos="425"/>
        </w:tabs>
        <w:ind w:left="425" w:hanging="425"/>
      </w:pPr>
      <w:rPr>
        <w:rFonts w:ascii="Wingdings" w:hAnsi="Wingdings" w:hint="default"/>
        <w:color w:val="00408C"/>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1B3DCE"/>
    <w:multiLevelType w:val="multilevel"/>
    <w:tmpl w:val="E4B46A70"/>
    <w:numStyleLink w:val="ListenfunktionFH"/>
  </w:abstractNum>
  <w:abstractNum w:abstractNumId="5" w15:restartNumberingAfterBreak="0">
    <w:nsid w:val="1564508D"/>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F3452AC"/>
    <w:multiLevelType w:val="multilevel"/>
    <w:tmpl w:val="34423C5E"/>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7" w15:restartNumberingAfterBreak="0">
    <w:nsid w:val="2CBC5699"/>
    <w:multiLevelType w:val="hybridMultilevel"/>
    <w:tmpl w:val="D87C9D2C"/>
    <w:lvl w:ilvl="0" w:tplc="057CBA7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A749F0"/>
    <w:multiLevelType w:val="multilevel"/>
    <w:tmpl w:val="E4B46A70"/>
    <w:numStyleLink w:val="ListenfunktionFH"/>
  </w:abstractNum>
  <w:abstractNum w:abstractNumId="9" w15:restartNumberingAfterBreak="0">
    <w:nsid w:val="3A8D7CA9"/>
    <w:multiLevelType w:val="multilevel"/>
    <w:tmpl w:val="521C7496"/>
    <w:styleLink w:val="FormatvorlageNummerierteListe2"/>
    <w:lvl w:ilvl="0">
      <w:start w:val="1"/>
      <w:numFmt w:val="decimal"/>
      <w:lvlText w:val="%1."/>
      <w:lvlJc w:val="left"/>
      <w:pPr>
        <w:tabs>
          <w:tab w:val="num" w:pos="720"/>
        </w:tabs>
        <w:ind w:left="720" w:hanging="210"/>
      </w:pPr>
      <w:rPr>
        <w:rFonts w:hint="default"/>
      </w:rPr>
    </w:lvl>
    <w:lvl w:ilvl="1">
      <w:start w:val="1"/>
      <w:numFmt w:val="decimal"/>
      <w:isLgl/>
      <w:lvlText w:val="%1.%2"/>
      <w:lvlJc w:val="left"/>
      <w:pPr>
        <w:tabs>
          <w:tab w:val="num" w:pos="750"/>
        </w:tabs>
        <w:ind w:left="750" w:hanging="390"/>
      </w:pPr>
      <w:rPr>
        <w:rFonts w:ascii="Arial" w:hAnsi="Arial" w:hint="default"/>
        <w:sz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E626B67"/>
    <w:multiLevelType w:val="hybridMultilevel"/>
    <w:tmpl w:val="6BC85CC2"/>
    <w:lvl w:ilvl="0" w:tplc="8C6211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EB6299"/>
    <w:multiLevelType w:val="multilevel"/>
    <w:tmpl w:val="E4B46A70"/>
    <w:numStyleLink w:val="ListenfunktionFH"/>
  </w:abstractNum>
  <w:abstractNum w:abstractNumId="12" w15:restartNumberingAfterBreak="0">
    <w:nsid w:val="447E51E0"/>
    <w:multiLevelType w:val="multilevel"/>
    <w:tmpl w:val="E4B46A70"/>
    <w:styleLink w:val="ListenfunktionFH"/>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pStyle w:val="Listenabsatz"/>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3" w15:restartNumberingAfterBreak="0">
    <w:nsid w:val="4AE502A1"/>
    <w:multiLevelType w:val="multilevel"/>
    <w:tmpl w:val="EF9CB416"/>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4" w15:restartNumberingAfterBreak="0">
    <w:nsid w:val="4EBD62A1"/>
    <w:multiLevelType w:val="multilevel"/>
    <w:tmpl w:val="E4B46A70"/>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5" w15:restartNumberingAfterBreak="0">
    <w:nsid w:val="5D26531A"/>
    <w:multiLevelType w:val="multilevel"/>
    <w:tmpl w:val="4EFA3372"/>
    <w:styleLink w:val="FormatvorlageNummerierteListe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3155BB0"/>
    <w:multiLevelType w:val="multilevel"/>
    <w:tmpl w:val="2E2CBA44"/>
    <w:lvl w:ilvl="0">
      <w:start w:val="1"/>
      <w:numFmt w:val="bullet"/>
      <w:lvlText w:val=""/>
      <w:lvlJc w:val="left"/>
      <w:pPr>
        <w:ind w:left="567" w:hanging="567"/>
      </w:pPr>
      <w:rPr>
        <w:rFonts w:ascii="Wingdings" w:hAnsi="Wingdings" w:hint="default"/>
        <w:color w:val="1F497D" w:themeColor="text2"/>
      </w:rPr>
    </w:lvl>
    <w:lvl w:ilvl="1">
      <w:start w:val="1"/>
      <w:numFmt w:val="bullet"/>
      <w:lvlText w:val=""/>
      <w:lvlJc w:val="left"/>
      <w:pPr>
        <w:ind w:left="1134" w:hanging="567"/>
      </w:pPr>
      <w:rPr>
        <w:rFonts w:ascii="Wingdings" w:hAnsi="Wingdings" w:hint="default"/>
        <w:color w:val="1F497D" w:themeColor="text2"/>
      </w:rPr>
    </w:lvl>
    <w:lvl w:ilvl="2">
      <w:start w:val="1"/>
      <w:numFmt w:val="bullet"/>
      <w:lvlText w:val=""/>
      <w:lvlJc w:val="left"/>
      <w:pPr>
        <w:ind w:left="1701" w:hanging="567"/>
      </w:pPr>
      <w:rPr>
        <w:rFonts w:ascii="Wingdings" w:hAnsi="Wingdings" w:hint="default"/>
        <w:color w:val="1F497D" w:themeColor="text2"/>
      </w:rPr>
    </w:lvl>
    <w:lvl w:ilvl="3">
      <w:start w:val="1"/>
      <w:numFmt w:val="bullet"/>
      <w:lvlText w:val=""/>
      <w:lvlJc w:val="left"/>
      <w:pPr>
        <w:ind w:left="2268" w:hanging="567"/>
      </w:pPr>
      <w:rPr>
        <w:rFonts w:ascii="Wingdings" w:hAnsi="Wingdings" w:hint="default"/>
        <w:color w:val="1F497D" w:themeColor="text2"/>
      </w:rPr>
    </w:lvl>
    <w:lvl w:ilvl="4">
      <w:start w:val="1"/>
      <w:numFmt w:val="bullet"/>
      <w:lvlText w:val=""/>
      <w:lvlJc w:val="left"/>
      <w:pPr>
        <w:ind w:left="2835" w:hanging="567"/>
      </w:pPr>
      <w:rPr>
        <w:rFonts w:ascii="Wingdings" w:hAnsi="Wingdings" w:hint="default"/>
        <w:color w:val="1F497D" w:themeColor="text2"/>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7" w15:restartNumberingAfterBreak="0">
    <w:nsid w:val="6E744753"/>
    <w:multiLevelType w:val="hybridMultilevel"/>
    <w:tmpl w:val="043E0030"/>
    <w:lvl w:ilvl="0" w:tplc="8334D2DC">
      <w:start w:val="1"/>
      <w:numFmt w:val="bullet"/>
      <w:lvlText w:val=""/>
      <w:lvlJc w:val="left"/>
      <w:pPr>
        <w:ind w:left="720" w:hanging="360"/>
      </w:pPr>
      <w:rPr>
        <w:rFonts w:ascii="Symbol" w:hAnsi="Symbol" w:hint="default"/>
      </w:rPr>
    </w:lvl>
    <w:lvl w:ilvl="1" w:tplc="EB662ED6">
      <w:start w:val="1"/>
      <w:numFmt w:val="bullet"/>
      <w:lvlText w:val="o"/>
      <w:lvlJc w:val="left"/>
      <w:pPr>
        <w:ind w:left="1440" w:hanging="360"/>
      </w:pPr>
      <w:rPr>
        <w:rFonts w:ascii="Courier New" w:hAnsi="Courier New" w:hint="default"/>
      </w:rPr>
    </w:lvl>
    <w:lvl w:ilvl="2" w:tplc="14CADBC2">
      <w:start w:val="1"/>
      <w:numFmt w:val="bullet"/>
      <w:lvlText w:val=""/>
      <w:lvlJc w:val="left"/>
      <w:pPr>
        <w:ind w:left="2160" w:hanging="360"/>
      </w:pPr>
      <w:rPr>
        <w:rFonts w:ascii="Wingdings" w:hAnsi="Wingdings" w:hint="default"/>
      </w:rPr>
    </w:lvl>
    <w:lvl w:ilvl="3" w:tplc="35D44E92">
      <w:start w:val="1"/>
      <w:numFmt w:val="bullet"/>
      <w:lvlText w:val=""/>
      <w:lvlJc w:val="left"/>
      <w:pPr>
        <w:ind w:left="2880" w:hanging="360"/>
      </w:pPr>
      <w:rPr>
        <w:rFonts w:ascii="Symbol" w:hAnsi="Symbol" w:hint="default"/>
      </w:rPr>
    </w:lvl>
    <w:lvl w:ilvl="4" w:tplc="BCF69A40">
      <w:start w:val="1"/>
      <w:numFmt w:val="bullet"/>
      <w:lvlText w:val="o"/>
      <w:lvlJc w:val="left"/>
      <w:pPr>
        <w:ind w:left="3600" w:hanging="360"/>
      </w:pPr>
      <w:rPr>
        <w:rFonts w:ascii="Courier New" w:hAnsi="Courier New" w:hint="default"/>
      </w:rPr>
    </w:lvl>
    <w:lvl w:ilvl="5" w:tplc="1936989E">
      <w:start w:val="1"/>
      <w:numFmt w:val="bullet"/>
      <w:lvlText w:val=""/>
      <w:lvlJc w:val="left"/>
      <w:pPr>
        <w:ind w:left="4320" w:hanging="360"/>
      </w:pPr>
      <w:rPr>
        <w:rFonts w:ascii="Wingdings" w:hAnsi="Wingdings" w:hint="default"/>
      </w:rPr>
    </w:lvl>
    <w:lvl w:ilvl="6" w:tplc="71F8CF14">
      <w:start w:val="1"/>
      <w:numFmt w:val="bullet"/>
      <w:lvlText w:val=""/>
      <w:lvlJc w:val="left"/>
      <w:pPr>
        <w:ind w:left="5040" w:hanging="360"/>
      </w:pPr>
      <w:rPr>
        <w:rFonts w:ascii="Symbol" w:hAnsi="Symbol" w:hint="default"/>
      </w:rPr>
    </w:lvl>
    <w:lvl w:ilvl="7" w:tplc="B2C23B00">
      <w:start w:val="1"/>
      <w:numFmt w:val="bullet"/>
      <w:lvlText w:val="o"/>
      <w:lvlJc w:val="left"/>
      <w:pPr>
        <w:ind w:left="5760" w:hanging="360"/>
      </w:pPr>
      <w:rPr>
        <w:rFonts w:ascii="Courier New" w:hAnsi="Courier New" w:hint="default"/>
      </w:rPr>
    </w:lvl>
    <w:lvl w:ilvl="8" w:tplc="D95C3166">
      <w:start w:val="1"/>
      <w:numFmt w:val="bullet"/>
      <w:lvlText w:val=""/>
      <w:lvlJc w:val="left"/>
      <w:pPr>
        <w:ind w:left="6480" w:hanging="360"/>
      </w:pPr>
      <w:rPr>
        <w:rFonts w:ascii="Wingdings" w:hAnsi="Wingdings" w:hint="default"/>
      </w:rPr>
    </w:lvl>
  </w:abstractNum>
  <w:abstractNum w:abstractNumId="18" w15:restartNumberingAfterBreak="0">
    <w:nsid w:val="75E53545"/>
    <w:multiLevelType w:val="multilevel"/>
    <w:tmpl w:val="E4B46A70"/>
    <w:numStyleLink w:val="ListenfunktionFH"/>
  </w:abstractNum>
  <w:abstractNum w:abstractNumId="19" w15:restartNumberingAfterBreak="0">
    <w:nsid w:val="770B2448"/>
    <w:multiLevelType w:val="hybridMultilevel"/>
    <w:tmpl w:val="83FCCC50"/>
    <w:lvl w:ilvl="0" w:tplc="3BAA7B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84771A"/>
    <w:multiLevelType w:val="hybridMultilevel"/>
    <w:tmpl w:val="DDCC5DBA"/>
    <w:lvl w:ilvl="0" w:tplc="FFFFFFFF">
      <w:start w:val="2000"/>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9309A8"/>
    <w:multiLevelType w:val="hybridMultilevel"/>
    <w:tmpl w:val="52C4BCD4"/>
    <w:lvl w:ilvl="0" w:tplc="EB5EF716">
      <w:start w:val="1"/>
      <w:numFmt w:val="bullet"/>
      <w:lvlText w:val=""/>
      <w:lvlJc w:val="left"/>
      <w:pPr>
        <w:ind w:left="927" w:hanging="360"/>
      </w:pPr>
      <w:rPr>
        <w:rFonts w:ascii="Wingdings" w:hAnsi="Wingdings" w:hint="default"/>
        <w:color w:val="005096"/>
        <w:u w:color="005096"/>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222718365">
    <w:abstractNumId w:val="17"/>
  </w:num>
  <w:num w:numId="2" w16cid:durableId="1084649329">
    <w:abstractNumId w:val="9"/>
  </w:num>
  <w:num w:numId="3" w16cid:durableId="229197995">
    <w:abstractNumId w:val="0"/>
  </w:num>
  <w:num w:numId="4" w16cid:durableId="288702389">
    <w:abstractNumId w:val="15"/>
  </w:num>
  <w:num w:numId="5" w16cid:durableId="259143084">
    <w:abstractNumId w:val="3"/>
  </w:num>
  <w:num w:numId="6" w16cid:durableId="1079785634">
    <w:abstractNumId w:val="2"/>
  </w:num>
  <w:num w:numId="7" w16cid:durableId="985620611">
    <w:abstractNumId w:val="14"/>
  </w:num>
  <w:num w:numId="8" w16cid:durableId="270818563">
    <w:abstractNumId w:val="5"/>
  </w:num>
  <w:num w:numId="9" w16cid:durableId="588972214">
    <w:abstractNumId w:val="12"/>
  </w:num>
  <w:num w:numId="10" w16cid:durableId="175196639">
    <w:abstractNumId w:val="13"/>
  </w:num>
  <w:num w:numId="11" w16cid:durableId="1213469528">
    <w:abstractNumId w:val="16"/>
  </w:num>
  <w:num w:numId="12" w16cid:durableId="437726330">
    <w:abstractNumId w:val="6"/>
  </w:num>
  <w:num w:numId="13" w16cid:durableId="314535172">
    <w:abstractNumId w:val="4"/>
  </w:num>
  <w:num w:numId="14" w16cid:durableId="1192261543">
    <w:abstractNumId w:val="8"/>
  </w:num>
  <w:num w:numId="15" w16cid:durableId="2111702673">
    <w:abstractNumId w:val="1"/>
  </w:num>
  <w:num w:numId="16" w16cid:durableId="194731638">
    <w:abstractNumId w:val="11"/>
  </w:num>
  <w:num w:numId="17" w16cid:durableId="2104298750">
    <w:abstractNumId w:val="21"/>
  </w:num>
  <w:num w:numId="18" w16cid:durableId="960694463">
    <w:abstractNumId w:val="18"/>
  </w:num>
  <w:num w:numId="19" w16cid:durableId="81266308">
    <w:abstractNumId w:val="7"/>
  </w:num>
  <w:num w:numId="20" w16cid:durableId="964578810">
    <w:abstractNumId w:val="19"/>
  </w:num>
  <w:num w:numId="21" w16cid:durableId="1370571724">
    <w:abstractNumId w:val="10"/>
  </w:num>
  <w:num w:numId="22" w16cid:durableId="71277688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48"/>
    <w:rsid w:val="00002765"/>
    <w:rsid w:val="00006CA7"/>
    <w:rsid w:val="00007F11"/>
    <w:rsid w:val="00013399"/>
    <w:rsid w:val="00014E1E"/>
    <w:rsid w:val="00016635"/>
    <w:rsid w:val="0002544E"/>
    <w:rsid w:val="00025862"/>
    <w:rsid w:val="000259CC"/>
    <w:rsid w:val="000304C7"/>
    <w:rsid w:val="00034D68"/>
    <w:rsid w:val="00041FF0"/>
    <w:rsid w:val="00043CFB"/>
    <w:rsid w:val="00053C85"/>
    <w:rsid w:val="0006195C"/>
    <w:rsid w:val="00062DD3"/>
    <w:rsid w:val="00065149"/>
    <w:rsid w:val="000676A8"/>
    <w:rsid w:val="00072E6E"/>
    <w:rsid w:val="00074F20"/>
    <w:rsid w:val="00080E45"/>
    <w:rsid w:val="00082D76"/>
    <w:rsid w:val="00094DBC"/>
    <w:rsid w:val="000A0045"/>
    <w:rsid w:val="000A53C3"/>
    <w:rsid w:val="000A5A47"/>
    <w:rsid w:val="000B050A"/>
    <w:rsid w:val="000B5899"/>
    <w:rsid w:val="000B6B90"/>
    <w:rsid w:val="000B6FDA"/>
    <w:rsid w:val="000C5644"/>
    <w:rsid w:val="000D016D"/>
    <w:rsid w:val="000D4E8E"/>
    <w:rsid w:val="000D606A"/>
    <w:rsid w:val="000D79E0"/>
    <w:rsid w:val="000E03B5"/>
    <w:rsid w:val="000E18E4"/>
    <w:rsid w:val="000E2504"/>
    <w:rsid w:val="000F5485"/>
    <w:rsid w:val="001052E1"/>
    <w:rsid w:val="00110679"/>
    <w:rsid w:val="00113BAD"/>
    <w:rsid w:val="0011570D"/>
    <w:rsid w:val="00116BC1"/>
    <w:rsid w:val="00122AFD"/>
    <w:rsid w:val="00123EA0"/>
    <w:rsid w:val="00124D67"/>
    <w:rsid w:val="0013404D"/>
    <w:rsid w:val="00140115"/>
    <w:rsid w:val="001439E5"/>
    <w:rsid w:val="00147A35"/>
    <w:rsid w:val="00156E5D"/>
    <w:rsid w:val="00160A87"/>
    <w:rsid w:val="00163659"/>
    <w:rsid w:val="00163EA6"/>
    <w:rsid w:val="00177C38"/>
    <w:rsid w:val="00181394"/>
    <w:rsid w:val="0018168F"/>
    <w:rsid w:val="001824E0"/>
    <w:rsid w:val="00187331"/>
    <w:rsid w:val="001875B3"/>
    <w:rsid w:val="00187BB2"/>
    <w:rsid w:val="001913BD"/>
    <w:rsid w:val="00193EEB"/>
    <w:rsid w:val="001964C7"/>
    <w:rsid w:val="00196F26"/>
    <w:rsid w:val="001A1084"/>
    <w:rsid w:val="001A1E97"/>
    <w:rsid w:val="001A2363"/>
    <w:rsid w:val="001A46F7"/>
    <w:rsid w:val="001B6C37"/>
    <w:rsid w:val="001D1F9E"/>
    <w:rsid w:val="001F014C"/>
    <w:rsid w:val="00205191"/>
    <w:rsid w:val="002055DE"/>
    <w:rsid w:val="0020655C"/>
    <w:rsid w:val="002107E2"/>
    <w:rsid w:val="00210EBB"/>
    <w:rsid w:val="00213A77"/>
    <w:rsid w:val="00220D2D"/>
    <w:rsid w:val="00222851"/>
    <w:rsid w:val="002253A2"/>
    <w:rsid w:val="00226372"/>
    <w:rsid w:val="0023352D"/>
    <w:rsid w:val="0024166B"/>
    <w:rsid w:val="002419FB"/>
    <w:rsid w:val="00246035"/>
    <w:rsid w:val="002605DB"/>
    <w:rsid w:val="002660A9"/>
    <w:rsid w:val="002705BF"/>
    <w:rsid w:val="00275D5F"/>
    <w:rsid w:val="002760E6"/>
    <w:rsid w:val="00280C98"/>
    <w:rsid w:val="00280D64"/>
    <w:rsid w:val="00290E90"/>
    <w:rsid w:val="00292536"/>
    <w:rsid w:val="002929F4"/>
    <w:rsid w:val="00297C29"/>
    <w:rsid w:val="002A0F77"/>
    <w:rsid w:val="002A7E02"/>
    <w:rsid w:val="002B13B4"/>
    <w:rsid w:val="002B2766"/>
    <w:rsid w:val="002B378C"/>
    <w:rsid w:val="002B7147"/>
    <w:rsid w:val="002C6912"/>
    <w:rsid w:val="002C7A70"/>
    <w:rsid w:val="002D447C"/>
    <w:rsid w:val="002D5234"/>
    <w:rsid w:val="002D5496"/>
    <w:rsid w:val="002D7FBA"/>
    <w:rsid w:val="002E1B14"/>
    <w:rsid w:val="002E1B5C"/>
    <w:rsid w:val="002F1F16"/>
    <w:rsid w:val="002F4D9E"/>
    <w:rsid w:val="002F5167"/>
    <w:rsid w:val="003112E6"/>
    <w:rsid w:val="00314014"/>
    <w:rsid w:val="00320DEC"/>
    <w:rsid w:val="003239D6"/>
    <w:rsid w:val="003259E3"/>
    <w:rsid w:val="00330FEE"/>
    <w:rsid w:val="0033200B"/>
    <w:rsid w:val="003325EA"/>
    <w:rsid w:val="003329B9"/>
    <w:rsid w:val="00333410"/>
    <w:rsid w:val="00336C29"/>
    <w:rsid w:val="003370C7"/>
    <w:rsid w:val="00350ABD"/>
    <w:rsid w:val="00352B46"/>
    <w:rsid w:val="00357278"/>
    <w:rsid w:val="00357CAB"/>
    <w:rsid w:val="003605C4"/>
    <w:rsid w:val="00361024"/>
    <w:rsid w:val="00361115"/>
    <w:rsid w:val="00363433"/>
    <w:rsid w:val="00365237"/>
    <w:rsid w:val="00366740"/>
    <w:rsid w:val="00366BF5"/>
    <w:rsid w:val="003704CC"/>
    <w:rsid w:val="00373680"/>
    <w:rsid w:val="003747B0"/>
    <w:rsid w:val="00376630"/>
    <w:rsid w:val="00382B22"/>
    <w:rsid w:val="00385A76"/>
    <w:rsid w:val="00385B4B"/>
    <w:rsid w:val="00391A89"/>
    <w:rsid w:val="00393CFF"/>
    <w:rsid w:val="003971A8"/>
    <w:rsid w:val="00397472"/>
    <w:rsid w:val="003B0B3F"/>
    <w:rsid w:val="003B3506"/>
    <w:rsid w:val="003B4458"/>
    <w:rsid w:val="003B4559"/>
    <w:rsid w:val="003C4A8C"/>
    <w:rsid w:val="003D0725"/>
    <w:rsid w:val="003E19C7"/>
    <w:rsid w:val="003F2AE7"/>
    <w:rsid w:val="003F7EC5"/>
    <w:rsid w:val="00401249"/>
    <w:rsid w:val="004033A3"/>
    <w:rsid w:val="00405BA0"/>
    <w:rsid w:val="0040732C"/>
    <w:rsid w:val="004117B3"/>
    <w:rsid w:val="0041304E"/>
    <w:rsid w:val="004150FF"/>
    <w:rsid w:val="00430A59"/>
    <w:rsid w:val="00431A66"/>
    <w:rsid w:val="0043629B"/>
    <w:rsid w:val="00442FC6"/>
    <w:rsid w:val="004439B7"/>
    <w:rsid w:val="00445FE0"/>
    <w:rsid w:val="00451A5A"/>
    <w:rsid w:val="00453AC4"/>
    <w:rsid w:val="00456D0A"/>
    <w:rsid w:val="00461FC1"/>
    <w:rsid w:val="0046510B"/>
    <w:rsid w:val="00471B8D"/>
    <w:rsid w:val="0048089D"/>
    <w:rsid w:val="00482495"/>
    <w:rsid w:val="00483039"/>
    <w:rsid w:val="00483285"/>
    <w:rsid w:val="00484A25"/>
    <w:rsid w:val="00492B2A"/>
    <w:rsid w:val="004964A8"/>
    <w:rsid w:val="004A16B5"/>
    <w:rsid w:val="004A7292"/>
    <w:rsid w:val="004A78AD"/>
    <w:rsid w:val="004B12DE"/>
    <w:rsid w:val="004B296E"/>
    <w:rsid w:val="004B3AF5"/>
    <w:rsid w:val="004B4E4D"/>
    <w:rsid w:val="004B7402"/>
    <w:rsid w:val="004C4121"/>
    <w:rsid w:val="004C6D7D"/>
    <w:rsid w:val="004C7400"/>
    <w:rsid w:val="004C7780"/>
    <w:rsid w:val="004D0451"/>
    <w:rsid w:val="004D7F52"/>
    <w:rsid w:val="004E0CF7"/>
    <w:rsid w:val="004E4855"/>
    <w:rsid w:val="004E7D5C"/>
    <w:rsid w:val="004F228A"/>
    <w:rsid w:val="004F40E5"/>
    <w:rsid w:val="005113FB"/>
    <w:rsid w:val="00512210"/>
    <w:rsid w:val="00512765"/>
    <w:rsid w:val="00520124"/>
    <w:rsid w:val="00524276"/>
    <w:rsid w:val="005244EC"/>
    <w:rsid w:val="005257AE"/>
    <w:rsid w:val="00531F69"/>
    <w:rsid w:val="005330CD"/>
    <w:rsid w:val="00533DB8"/>
    <w:rsid w:val="00536D16"/>
    <w:rsid w:val="0054226A"/>
    <w:rsid w:val="005423F1"/>
    <w:rsid w:val="00544281"/>
    <w:rsid w:val="00544BCE"/>
    <w:rsid w:val="005472A0"/>
    <w:rsid w:val="00554E03"/>
    <w:rsid w:val="00554E3B"/>
    <w:rsid w:val="00555487"/>
    <w:rsid w:val="005577FD"/>
    <w:rsid w:val="005617E2"/>
    <w:rsid w:val="00565167"/>
    <w:rsid w:val="005659B4"/>
    <w:rsid w:val="005729E4"/>
    <w:rsid w:val="00583438"/>
    <w:rsid w:val="0058785F"/>
    <w:rsid w:val="0058D7BD"/>
    <w:rsid w:val="00593588"/>
    <w:rsid w:val="00595868"/>
    <w:rsid w:val="00596304"/>
    <w:rsid w:val="005A0613"/>
    <w:rsid w:val="005A1363"/>
    <w:rsid w:val="005A40E4"/>
    <w:rsid w:val="005B1C2B"/>
    <w:rsid w:val="005B2E4C"/>
    <w:rsid w:val="005B3734"/>
    <w:rsid w:val="005B45D8"/>
    <w:rsid w:val="005B5391"/>
    <w:rsid w:val="005B771C"/>
    <w:rsid w:val="005C0BF2"/>
    <w:rsid w:val="005C1DF3"/>
    <w:rsid w:val="005D04AC"/>
    <w:rsid w:val="005D2735"/>
    <w:rsid w:val="005D6AB5"/>
    <w:rsid w:val="005E1AE7"/>
    <w:rsid w:val="005E28B2"/>
    <w:rsid w:val="005E3879"/>
    <w:rsid w:val="005F197D"/>
    <w:rsid w:val="005F1F18"/>
    <w:rsid w:val="005F40D3"/>
    <w:rsid w:val="005F781F"/>
    <w:rsid w:val="00602BC2"/>
    <w:rsid w:val="006054BD"/>
    <w:rsid w:val="00606FB5"/>
    <w:rsid w:val="0060749B"/>
    <w:rsid w:val="00611A8F"/>
    <w:rsid w:val="006164E1"/>
    <w:rsid w:val="00622E0C"/>
    <w:rsid w:val="006273A1"/>
    <w:rsid w:val="00627979"/>
    <w:rsid w:val="00630A09"/>
    <w:rsid w:val="00632DBA"/>
    <w:rsid w:val="00633BF5"/>
    <w:rsid w:val="00634139"/>
    <w:rsid w:val="0064027A"/>
    <w:rsid w:val="0064268C"/>
    <w:rsid w:val="0065174D"/>
    <w:rsid w:val="0065407E"/>
    <w:rsid w:val="00657A0A"/>
    <w:rsid w:val="006661F5"/>
    <w:rsid w:val="00666ABB"/>
    <w:rsid w:val="00667FE9"/>
    <w:rsid w:val="00677A32"/>
    <w:rsid w:val="00682B68"/>
    <w:rsid w:val="006831A5"/>
    <w:rsid w:val="0068476E"/>
    <w:rsid w:val="006857A3"/>
    <w:rsid w:val="006859EF"/>
    <w:rsid w:val="00694A58"/>
    <w:rsid w:val="00694AA1"/>
    <w:rsid w:val="00695128"/>
    <w:rsid w:val="006963CA"/>
    <w:rsid w:val="006A1169"/>
    <w:rsid w:val="006A1E0D"/>
    <w:rsid w:val="006A237D"/>
    <w:rsid w:val="006A24D0"/>
    <w:rsid w:val="006A4D99"/>
    <w:rsid w:val="006A6026"/>
    <w:rsid w:val="006A7411"/>
    <w:rsid w:val="006A7847"/>
    <w:rsid w:val="006B0C4D"/>
    <w:rsid w:val="006B3211"/>
    <w:rsid w:val="006B3480"/>
    <w:rsid w:val="006B4ED2"/>
    <w:rsid w:val="006C0427"/>
    <w:rsid w:val="006C33E5"/>
    <w:rsid w:val="006C3DDA"/>
    <w:rsid w:val="006D1766"/>
    <w:rsid w:val="006D1ADC"/>
    <w:rsid w:val="006D53F6"/>
    <w:rsid w:val="006D683F"/>
    <w:rsid w:val="006D7151"/>
    <w:rsid w:val="006E0CFC"/>
    <w:rsid w:val="006E1C11"/>
    <w:rsid w:val="006E2458"/>
    <w:rsid w:val="006E3C29"/>
    <w:rsid w:val="006E5704"/>
    <w:rsid w:val="006F3FBD"/>
    <w:rsid w:val="00704BC5"/>
    <w:rsid w:val="007072CB"/>
    <w:rsid w:val="007077FE"/>
    <w:rsid w:val="00710D2E"/>
    <w:rsid w:val="00715034"/>
    <w:rsid w:val="00717169"/>
    <w:rsid w:val="007260D6"/>
    <w:rsid w:val="00726CA9"/>
    <w:rsid w:val="007276FB"/>
    <w:rsid w:val="00731086"/>
    <w:rsid w:val="00733A3F"/>
    <w:rsid w:val="00736747"/>
    <w:rsid w:val="00750AA8"/>
    <w:rsid w:val="00765A18"/>
    <w:rsid w:val="00772F07"/>
    <w:rsid w:val="00773313"/>
    <w:rsid w:val="007815D6"/>
    <w:rsid w:val="00784DC7"/>
    <w:rsid w:val="00785C7D"/>
    <w:rsid w:val="00786DE7"/>
    <w:rsid w:val="007900DB"/>
    <w:rsid w:val="00793BB6"/>
    <w:rsid w:val="007A02A4"/>
    <w:rsid w:val="007A22A8"/>
    <w:rsid w:val="007A5123"/>
    <w:rsid w:val="007A54DC"/>
    <w:rsid w:val="007A722B"/>
    <w:rsid w:val="007B2D32"/>
    <w:rsid w:val="007B460B"/>
    <w:rsid w:val="007B4F63"/>
    <w:rsid w:val="007C47E2"/>
    <w:rsid w:val="007C61E3"/>
    <w:rsid w:val="007D485F"/>
    <w:rsid w:val="007F063B"/>
    <w:rsid w:val="007F0D14"/>
    <w:rsid w:val="007F146D"/>
    <w:rsid w:val="007F3366"/>
    <w:rsid w:val="007F4F41"/>
    <w:rsid w:val="007F5751"/>
    <w:rsid w:val="00801643"/>
    <w:rsid w:val="008204D8"/>
    <w:rsid w:val="00821F9D"/>
    <w:rsid w:val="00822905"/>
    <w:rsid w:val="00824265"/>
    <w:rsid w:val="0085242A"/>
    <w:rsid w:val="00852C69"/>
    <w:rsid w:val="00855E84"/>
    <w:rsid w:val="00863C89"/>
    <w:rsid w:val="008655F0"/>
    <w:rsid w:val="00867513"/>
    <w:rsid w:val="00872BDD"/>
    <w:rsid w:val="0087374B"/>
    <w:rsid w:val="00874A0C"/>
    <w:rsid w:val="00880D84"/>
    <w:rsid w:val="00881B8D"/>
    <w:rsid w:val="00886E97"/>
    <w:rsid w:val="0089261E"/>
    <w:rsid w:val="0089501E"/>
    <w:rsid w:val="00895758"/>
    <w:rsid w:val="008A0B7E"/>
    <w:rsid w:val="008B1444"/>
    <w:rsid w:val="008B333D"/>
    <w:rsid w:val="008B7CF0"/>
    <w:rsid w:val="008C26DB"/>
    <w:rsid w:val="008C66DE"/>
    <w:rsid w:val="008D0175"/>
    <w:rsid w:val="008D0E8B"/>
    <w:rsid w:val="008E3D67"/>
    <w:rsid w:val="008E7206"/>
    <w:rsid w:val="008F537F"/>
    <w:rsid w:val="008F7473"/>
    <w:rsid w:val="00907572"/>
    <w:rsid w:val="009202BF"/>
    <w:rsid w:val="009265C0"/>
    <w:rsid w:val="00931DD3"/>
    <w:rsid w:val="00934649"/>
    <w:rsid w:val="00946594"/>
    <w:rsid w:val="00956DAB"/>
    <w:rsid w:val="009619B4"/>
    <w:rsid w:val="009671A7"/>
    <w:rsid w:val="009732FA"/>
    <w:rsid w:val="00974820"/>
    <w:rsid w:val="00975E9F"/>
    <w:rsid w:val="009838A6"/>
    <w:rsid w:val="00984A06"/>
    <w:rsid w:val="0099543B"/>
    <w:rsid w:val="009A262D"/>
    <w:rsid w:val="009A7872"/>
    <w:rsid w:val="009B1A2E"/>
    <w:rsid w:val="009B3B7B"/>
    <w:rsid w:val="009B7B58"/>
    <w:rsid w:val="009C2D12"/>
    <w:rsid w:val="009C6307"/>
    <w:rsid w:val="009D7455"/>
    <w:rsid w:val="009E6E41"/>
    <w:rsid w:val="009F0D40"/>
    <w:rsid w:val="009F3EF9"/>
    <w:rsid w:val="009F681A"/>
    <w:rsid w:val="00A12B3C"/>
    <w:rsid w:val="00A14B15"/>
    <w:rsid w:val="00A21780"/>
    <w:rsid w:val="00A21D89"/>
    <w:rsid w:val="00A30F86"/>
    <w:rsid w:val="00A3321E"/>
    <w:rsid w:val="00A376D9"/>
    <w:rsid w:val="00A37786"/>
    <w:rsid w:val="00A44335"/>
    <w:rsid w:val="00A50370"/>
    <w:rsid w:val="00A52E5C"/>
    <w:rsid w:val="00A601B0"/>
    <w:rsid w:val="00A60430"/>
    <w:rsid w:val="00A67055"/>
    <w:rsid w:val="00A70D98"/>
    <w:rsid w:val="00A80DDA"/>
    <w:rsid w:val="00A81372"/>
    <w:rsid w:val="00A84439"/>
    <w:rsid w:val="00A86FFD"/>
    <w:rsid w:val="00A93E0B"/>
    <w:rsid w:val="00A9466D"/>
    <w:rsid w:val="00AA1B7A"/>
    <w:rsid w:val="00AA65C4"/>
    <w:rsid w:val="00AB1D13"/>
    <w:rsid w:val="00AD0B2B"/>
    <w:rsid w:val="00AD54C8"/>
    <w:rsid w:val="00AD71EC"/>
    <w:rsid w:val="00AE0FE7"/>
    <w:rsid w:val="00AE5AD4"/>
    <w:rsid w:val="00AF1469"/>
    <w:rsid w:val="00AF378D"/>
    <w:rsid w:val="00AF498C"/>
    <w:rsid w:val="00AF4BFD"/>
    <w:rsid w:val="00B06BFB"/>
    <w:rsid w:val="00B2000C"/>
    <w:rsid w:val="00B21403"/>
    <w:rsid w:val="00B21680"/>
    <w:rsid w:val="00B324E0"/>
    <w:rsid w:val="00B35190"/>
    <w:rsid w:val="00B37E51"/>
    <w:rsid w:val="00B41A66"/>
    <w:rsid w:val="00B5112B"/>
    <w:rsid w:val="00B51713"/>
    <w:rsid w:val="00B519AC"/>
    <w:rsid w:val="00B527D0"/>
    <w:rsid w:val="00B54634"/>
    <w:rsid w:val="00B60672"/>
    <w:rsid w:val="00B61B60"/>
    <w:rsid w:val="00B641BF"/>
    <w:rsid w:val="00B6538B"/>
    <w:rsid w:val="00B66F2E"/>
    <w:rsid w:val="00B71D48"/>
    <w:rsid w:val="00B729BC"/>
    <w:rsid w:val="00B72EBC"/>
    <w:rsid w:val="00BA7866"/>
    <w:rsid w:val="00BB0D58"/>
    <w:rsid w:val="00BB4538"/>
    <w:rsid w:val="00BB7CB3"/>
    <w:rsid w:val="00BC369B"/>
    <w:rsid w:val="00BC4506"/>
    <w:rsid w:val="00BC4A27"/>
    <w:rsid w:val="00BC5D8F"/>
    <w:rsid w:val="00BD5115"/>
    <w:rsid w:val="00BD5E0B"/>
    <w:rsid w:val="00BE787A"/>
    <w:rsid w:val="00BF072E"/>
    <w:rsid w:val="00BF35F2"/>
    <w:rsid w:val="00BF528B"/>
    <w:rsid w:val="00BF67E8"/>
    <w:rsid w:val="00BF6E76"/>
    <w:rsid w:val="00C0027E"/>
    <w:rsid w:val="00C029BA"/>
    <w:rsid w:val="00C12BBD"/>
    <w:rsid w:val="00C12CAC"/>
    <w:rsid w:val="00C157D4"/>
    <w:rsid w:val="00C21641"/>
    <w:rsid w:val="00C23776"/>
    <w:rsid w:val="00C30FCD"/>
    <w:rsid w:val="00C315F0"/>
    <w:rsid w:val="00C3388F"/>
    <w:rsid w:val="00C33B9B"/>
    <w:rsid w:val="00C345C0"/>
    <w:rsid w:val="00C3642F"/>
    <w:rsid w:val="00C370DC"/>
    <w:rsid w:val="00C37109"/>
    <w:rsid w:val="00C37EBC"/>
    <w:rsid w:val="00C4318F"/>
    <w:rsid w:val="00C45D62"/>
    <w:rsid w:val="00C51190"/>
    <w:rsid w:val="00C5183C"/>
    <w:rsid w:val="00C5480F"/>
    <w:rsid w:val="00C5594D"/>
    <w:rsid w:val="00C55EDF"/>
    <w:rsid w:val="00C62EA6"/>
    <w:rsid w:val="00C62EED"/>
    <w:rsid w:val="00C63E07"/>
    <w:rsid w:val="00C650A2"/>
    <w:rsid w:val="00C67591"/>
    <w:rsid w:val="00C71B02"/>
    <w:rsid w:val="00C7604B"/>
    <w:rsid w:val="00C76057"/>
    <w:rsid w:val="00C768C9"/>
    <w:rsid w:val="00C842BB"/>
    <w:rsid w:val="00C855F0"/>
    <w:rsid w:val="00C92469"/>
    <w:rsid w:val="00C927E2"/>
    <w:rsid w:val="00C927F2"/>
    <w:rsid w:val="00C92A24"/>
    <w:rsid w:val="00C95615"/>
    <w:rsid w:val="00C95F2A"/>
    <w:rsid w:val="00C9621F"/>
    <w:rsid w:val="00C96E19"/>
    <w:rsid w:val="00C97C46"/>
    <w:rsid w:val="00CB15E0"/>
    <w:rsid w:val="00CC0445"/>
    <w:rsid w:val="00CC0687"/>
    <w:rsid w:val="00CC49EE"/>
    <w:rsid w:val="00CC6C30"/>
    <w:rsid w:val="00CE03B4"/>
    <w:rsid w:val="00CE165F"/>
    <w:rsid w:val="00CE3885"/>
    <w:rsid w:val="00CE6781"/>
    <w:rsid w:val="00CF0E80"/>
    <w:rsid w:val="00CF209E"/>
    <w:rsid w:val="00CF3ECC"/>
    <w:rsid w:val="00D03B08"/>
    <w:rsid w:val="00D03B8A"/>
    <w:rsid w:val="00D042B6"/>
    <w:rsid w:val="00D047A7"/>
    <w:rsid w:val="00D051F5"/>
    <w:rsid w:val="00D13108"/>
    <w:rsid w:val="00D1707D"/>
    <w:rsid w:val="00D20F73"/>
    <w:rsid w:val="00D23CA2"/>
    <w:rsid w:val="00D26C08"/>
    <w:rsid w:val="00D27042"/>
    <w:rsid w:val="00D333A0"/>
    <w:rsid w:val="00D342C0"/>
    <w:rsid w:val="00D36BA7"/>
    <w:rsid w:val="00D37D3E"/>
    <w:rsid w:val="00D56484"/>
    <w:rsid w:val="00D5780C"/>
    <w:rsid w:val="00D61B7A"/>
    <w:rsid w:val="00D64C3F"/>
    <w:rsid w:val="00D70FFA"/>
    <w:rsid w:val="00D71B71"/>
    <w:rsid w:val="00D71FA2"/>
    <w:rsid w:val="00D75AF8"/>
    <w:rsid w:val="00D80B7B"/>
    <w:rsid w:val="00D80EB1"/>
    <w:rsid w:val="00D833B2"/>
    <w:rsid w:val="00D83B74"/>
    <w:rsid w:val="00D83FF1"/>
    <w:rsid w:val="00D87CA2"/>
    <w:rsid w:val="00D93306"/>
    <w:rsid w:val="00DA7AC9"/>
    <w:rsid w:val="00DB4D82"/>
    <w:rsid w:val="00DB7F9E"/>
    <w:rsid w:val="00DC1DD5"/>
    <w:rsid w:val="00DC2BB0"/>
    <w:rsid w:val="00DC59FD"/>
    <w:rsid w:val="00DC6A77"/>
    <w:rsid w:val="00DC7B76"/>
    <w:rsid w:val="00DD1BDE"/>
    <w:rsid w:val="00DD1D89"/>
    <w:rsid w:val="00DD39C8"/>
    <w:rsid w:val="00DD7FB0"/>
    <w:rsid w:val="00DE01C5"/>
    <w:rsid w:val="00DE24FD"/>
    <w:rsid w:val="00DE6E09"/>
    <w:rsid w:val="00DF5F43"/>
    <w:rsid w:val="00E00F20"/>
    <w:rsid w:val="00E017AC"/>
    <w:rsid w:val="00E01BDF"/>
    <w:rsid w:val="00E12E63"/>
    <w:rsid w:val="00E14A3B"/>
    <w:rsid w:val="00E22C54"/>
    <w:rsid w:val="00E24977"/>
    <w:rsid w:val="00E25199"/>
    <w:rsid w:val="00E317DB"/>
    <w:rsid w:val="00E33E40"/>
    <w:rsid w:val="00E376FC"/>
    <w:rsid w:val="00E41133"/>
    <w:rsid w:val="00E42E22"/>
    <w:rsid w:val="00E4547D"/>
    <w:rsid w:val="00E46FEE"/>
    <w:rsid w:val="00E60CBC"/>
    <w:rsid w:val="00E63143"/>
    <w:rsid w:val="00E65C33"/>
    <w:rsid w:val="00E67770"/>
    <w:rsid w:val="00E71D84"/>
    <w:rsid w:val="00E73FA3"/>
    <w:rsid w:val="00E74866"/>
    <w:rsid w:val="00E749F1"/>
    <w:rsid w:val="00E80957"/>
    <w:rsid w:val="00E85A2C"/>
    <w:rsid w:val="00E87CFA"/>
    <w:rsid w:val="00E90CBC"/>
    <w:rsid w:val="00E90EF6"/>
    <w:rsid w:val="00E92C2C"/>
    <w:rsid w:val="00E94308"/>
    <w:rsid w:val="00E96D63"/>
    <w:rsid w:val="00EA2028"/>
    <w:rsid w:val="00EA6B28"/>
    <w:rsid w:val="00EB2B29"/>
    <w:rsid w:val="00EB6F31"/>
    <w:rsid w:val="00EB7DC8"/>
    <w:rsid w:val="00EC53D8"/>
    <w:rsid w:val="00ED294E"/>
    <w:rsid w:val="00ED700B"/>
    <w:rsid w:val="00EE010A"/>
    <w:rsid w:val="00EE0401"/>
    <w:rsid w:val="00EE2ACE"/>
    <w:rsid w:val="00EE7271"/>
    <w:rsid w:val="00EF0128"/>
    <w:rsid w:val="00EF1902"/>
    <w:rsid w:val="00F1350B"/>
    <w:rsid w:val="00F23356"/>
    <w:rsid w:val="00F23ACF"/>
    <w:rsid w:val="00F2481A"/>
    <w:rsid w:val="00F33627"/>
    <w:rsid w:val="00F363B8"/>
    <w:rsid w:val="00F40DEA"/>
    <w:rsid w:val="00F464CF"/>
    <w:rsid w:val="00F47E39"/>
    <w:rsid w:val="00F50F74"/>
    <w:rsid w:val="00F530D5"/>
    <w:rsid w:val="00F55C27"/>
    <w:rsid w:val="00F56EE3"/>
    <w:rsid w:val="00F60594"/>
    <w:rsid w:val="00F63205"/>
    <w:rsid w:val="00F63C43"/>
    <w:rsid w:val="00F67D71"/>
    <w:rsid w:val="00F757E1"/>
    <w:rsid w:val="00F75A20"/>
    <w:rsid w:val="00F76332"/>
    <w:rsid w:val="00F814CC"/>
    <w:rsid w:val="00F85633"/>
    <w:rsid w:val="00F86D8C"/>
    <w:rsid w:val="00F92038"/>
    <w:rsid w:val="00F96B5F"/>
    <w:rsid w:val="00FA1924"/>
    <w:rsid w:val="00FA3546"/>
    <w:rsid w:val="00FA43D1"/>
    <w:rsid w:val="00FA6140"/>
    <w:rsid w:val="00FB00B1"/>
    <w:rsid w:val="00FB55B7"/>
    <w:rsid w:val="00FC00FC"/>
    <w:rsid w:val="00FC324D"/>
    <w:rsid w:val="00FC6DC7"/>
    <w:rsid w:val="00FD5A04"/>
    <w:rsid w:val="00FE1867"/>
    <w:rsid w:val="00FE24B2"/>
    <w:rsid w:val="00FE356F"/>
    <w:rsid w:val="00FF13B9"/>
    <w:rsid w:val="00FF293D"/>
    <w:rsid w:val="00FF2CF9"/>
    <w:rsid w:val="00FF416A"/>
    <w:rsid w:val="00FF5EDF"/>
    <w:rsid w:val="00FF68E0"/>
    <w:rsid w:val="011E6C35"/>
    <w:rsid w:val="0130DC8C"/>
    <w:rsid w:val="023B4633"/>
    <w:rsid w:val="0250C190"/>
    <w:rsid w:val="0267F25F"/>
    <w:rsid w:val="02693708"/>
    <w:rsid w:val="047EDC94"/>
    <w:rsid w:val="0542F559"/>
    <w:rsid w:val="05886252"/>
    <w:rsid w:val="05B9E973"/>
    <w:rsid w:val="05D46A0C"/>
    <w:rsid w:val="05F5FC02"/>
    <w:rsid w:val="0651E610"/>
    <w:rsid w:val="06A3C589"/>
    <w:rsid w:val="06BF6E21"/>
    <w:rsid w:val="06CC636E"/>
    <w:rsid w:val="06EB71CB"/>
    <w:rsid w:val="0715CAD7"/>
    <w:rsid w:val="072432B3"/>
    <w:rsid w:val="07845F6D"/>
    <w:rsid w:val="07D2D67E"/>
    <w:rsid w:val="08221C19"/>
    <w:rsid w:val="09345615"/>
    <w:rsid w:val="0939D71C"/>
    <w:rsid w:val="093AC805"/>
    <w:rsid w:val="0952E8F7"/>
    <w:rsid w:val="096EA6DF"/>
    <w:rsid w:val="0A18D66F"/>
    <w:rsid w:val="0A1E904D"/>
    <w:rsid w:val="0A4D6B99"/>
    <w:rsid w:val="0A687D4E"/>
    <w:rsid w:val="0A89CEC1"/>
    <w:rsid w:val="0AA76D8D"/>
    <w:rsid w:val="0AB27ADF"/>
    <w:rsid w:val="0AB4A22A"/>
    <w:rsid w:val="0AD3BB34"/>
    <w:rsid w:val="0B4AEB4B"/>
    <w:rsid w:val="0B79071A"/>
    <w:rsid w:val="0B86E8ED"/>
    <w:rsid w:val="0BF0FDA2"/>
    <w:rsid w:val="0C5FE788"/>
    <w:rsid w:val="0CA647A1"/>
    <w:rsid w:val="0DB4F9FC"/>
    <w:rsid w:val="0E98FA25"/>
    <w:rsid w:val="0F04E83B"/>
    <w:rsid w:val="106EEF96"/>
    <w:rsid w:val="10BCAD1D"/>
    <w:rsid w:val="112D4F8D"/>
    <w:rsid w:val="1165B0CE"/>
    <w:rsid w:val="120734E1"/>
    <w:rsid w:val="120ABFF7"/>
    <w:rsid w:val="1241FB59"/>
    <w:rsid w:val="1314E8C0"/>
    <w:rsid w:val="131F5892"/>
    <w:rsid w:val="133DBE60"/>
    <w:rsid w:val="13AA408E"/>
    <w:rsid w:val="14594DD3"/>
    <w:rsid w:val="1492EB9B"/>
    <w:rsid w:val="154C3E44"/>
    <w:rsid w:val="156F9AF4"/>
    <w:rsid w:val="15B0654A"/>
    <w:rsid w:val="15CFE454"/>
    <w:rsid w:val="1671D637"/>
    <w:rsid w:val="16A7BC1C"/>
    <w:rsid w:val="170B6B55"/>
    <w:rsid w:val="176BB4B5"/>
    <w:rsid w:val="17B5E762"/>
    <w:rsid w:val="18A8C1E4"/>
    <w:rsid w:val="195CDD94"/>
    <w:rsid w:val="19A2EF54"/>
    <w:rsid w:val="1A9021CA"/>
    <w:rsid w:val="1BA0E16A"/>
    <w:rsid w:val="1BBB1928"/>
    <w:rsid w:val="1BDA011B"/>
    <w:rsid w:val="1BE70116"/>
    <w:rsid w:val="1CE86236"/>
    <w:rsid w:val="1D018A93"/>
    <w:rsid w:val="1D55FBE6"/>
    <w:rsid w:val="1D560717"/>
    <w:rsid w:val="1E417E1B"/>
    <w:rsid w:val="1E729DD5"/>
    <w:rsid w:val="1EF57961"/>
    <w:rsid w:val="1F08CBFB"/>
    <w:rsid w:val="1FC2B096"/>
    <w:rsid w:val="1FC8706C"/>
    <w:rsid w:val="1FDD4E7C"/>
    <w:rsid w:val="20518A19"/>
    <w:rsid w:val="206AF750"/>
    <w:rsid w:val="209455F9"/>
    <w:rsid w:val="20C22952"/>
    <w:rsid w:val="20DBFC46"/>
    <w:rsid w:val="21791EDD"/>
    <w:rsid w:val="218E1906"/>
    <w:rsid w:val="219B0C6E"/>
    <w:rsid w:val="219D234D"/>
    <w:rsid w:val="22FDAE22"/>
    <w:rsid w:val="2314EF3E"/>
    <w:rsid w:val="2357A3BA"/>
    <w:rsid w:val="2395229F"/>
    <w:rsid w:val="23C53D6A"/>
    <w:rsid w:val="23D8EA9E"/>
    <w:rsid w:val="245EE7A7"/>
    <w:rsid w:val="25BDF8E2"/>
    <w:rsid w:val="26543A7C"/>
    <w:rsid w:val="26AE0EE9"/>
    <w:rsid w:val="270866C2"/>
    <w:rsid w:val="271A9915"/>
    <w:rsid w:val="27874220"/>
    <w:rsid w:val="289812CB"/>
    <w:rsid w:val="29B5EECE"/>
    <w:rsid w:val="2A400784"/>
    <w:rsid w:val="2B540374"/>
    <w:rsid w:val="2BF546AE"/>
    <w:rsid w:val="2D9921D5"/>
    <w:rsid w:val="2DD370B0"/>
    <w:rsid w:val="2E508999"/>
    <w:rsid w:val="2E5FE2A3"/>
    <w:rsid w:val="2E7341B1"/>
    <w:rsid w:val="2ECDCFE7"/>
    <w:rsid w:val="301C8532"/>
    <w:rsid w:val="306FD9C8"/>
    <w:rsid w:val="31CC100F"/>
    <w:rsid w:val="3283059A"/>
    <w:rsid w:val="32D2BACF"/>
    <w:rsid w:val="33674D2E"/>
    <w:rsid w:val="337F4265"/>
    <w:rsid w:val="33A77A8A"/>
    <w:rsid w:val="33CCE5F9"/>
    <w:rsid w:val="33D934A8"/>
    <w:rsid w:val="342352CE"/>
    <w:rsid w:val="35434AEB"/>
    <w:rsid w:val="358C9FEF"/>
    <w:rsid w:val="3620F81E"/>
    <w:rsid w:val="36744BBA"/>
    <w:rsid w:val="369EEDF0"/>
    <w:rsid w:val="36DF1B4C"/>
    <w:rsid w:val="37062481"/>
    <w:rsid w:val="374F7C26"/>
    <w:rsid w:val="37711A4A"/>
    <w:rsid w:val="38D1D4F3"/>
    <w:rsid w:val="38D92144"/>
    <w:rsid w:val="393AA610"/>
    <w:rsid w:val="39F0AC57"/>
    <w:rsid w:val="3A5E18D4"/>
    <w:rsid w:val="3ACA4A3D"/>
    <w:rsid w:val="3B0DDA43"/>
    <w:rsid w:val="3BAFA142"/>
    <w:rsid w:val="3BFBE173"/>
    <w:rsid w:val="3C114285"/>
    <w:rsid w:val="3C9131B8"/>
    <w:rsid w:val="3D2FA5BF"/>
    <w:rsid w:val="3D78FC72"/>
    <w:rsid w:val="3DA5954D"/>
    <w:rsid w:val="3DD7B0AE"/>
    <w:rsid w:val="3E5CDE10"/>
    <w:rsid w:val="3F711DED"/>
    <w:rsid w:val="3FDDF024"/>
    <w:rsid w:val="402878BA"/>
    <w:rsid w:val="4102DBDD"/>
    <w:rsid w:val="424C59E1"/>
    <w:rsid w:val="43AB3B89"/>
    <w:rsid w:val="43D2E9BC"/>
    <w:rsid w:val="449B7BBE"/>
    <w:rsid w:val="44A24DE3"/>
    <w:rsid w:val="44B73BD9"/>
    <w:rsid w:val="44DFCCC8"/>
    <w:rsid w:val="453C7C24"/>
    <w:rsid w:val="46040317"/>
    <w:rsid w:val="46146A45"/>
    <w:rsid w:val="47374D90"/>
    <w:rsid w:val="479E142C"/>
    <w:rsid w:val="47A8D4AD"/>
    <w:rsid w:val="480C4FD5"/>
    <w:rsid w:val="484CBBD4"/>
    <w:rsid w:val="48F6C3E0"/>
    <w:rsid w:val="49B54DFE"/>
    <w:rsid w:val="49B7959E"/>
    <w:rsid w:val="4A92B7E8"/>
    <w:rsid w:val="4B073C0F"/>
    <w:rsid w:val="4CA4CF0A"/>
    <w:rsid w:val="4CEFB5BD"/>
    <w:rsid w:val="4D13ABA9"/>
    <w:rsid w:val="4D19B1D2"/>
    <w:rsid w:val="4D3E0092"/>
    <w:rsid w:val="4D5D14A3"/>
    <w:rsid w:val="4D64F570"/>
    <w:rsid w:val="4D7008C3"/>
    <w:rsid w:val="4E4792D9"/>
    <w:rsid w:val="4F8CD5E2"/>
    <w:rsid w:val="4FA92611"/>
    <w:rsid w:val="4FB4DBDA"/>
    <w:rsid w:val="5089F3B7"/>
    <w:rsid w:val="50947575"/>
    <w:rsid w:val="509FBBFF"/>
    <w:rsid w:val="5150AC3B"/>
    <w:rsid w:val="521E6218"/>
    <w:rsid w:val="52740DD5"/>
    <w:rsid w:val="52F92597"/>
    <w:rsid w:val="53620DB7"/>
    <w:rsid w:val="54A009A0"/>
    <w:rsid w:val="559455E4"/>
    <w:rsid w:val="56129355"/>
    <w:rsid w:val="56B3036A"/>
    <w:rsid w:val="56C70B60"/>
    <w:rsid w:val="573CD7F6"/>
    <w:rsid w:val="583080DE"/>
    <w:rsid w:val="584A8B81"/>
    <w:rsid w:val="596B4056"/>
    <w:rsid w:val="59EAA42C"/>
    <w:rsid w:val="5A0A5784"/>
    <w:rsid w:val="5A2AA2ED"/>
    <w:rsid w:val="5AECC7FA"/>
    <w:rsid w:val="5B1071F0"/>
    <w:rsid w:val="5B2B940B"/>
    <w:rsid w:val="5B6BF1C0"/>
    <w:rsid w:val="5B9A7C83"/>
    <w:rsid w:val="5BC00DD5"/>
    <w:rsid w:val="5BE463A9"/>
    <w:rsid w:val="5C18E215"/>
    <w:rsid w:val="5CD962AD"/>
    <w:rsid w:val="5E3BAF55"/>
    <w:rsid w:val="5EFE1410"/>
    <w:rsid w:val="5F356695"/>
    <w:rsid w:val="5F5A83D0"/>
    <w:rsid w:val="5F5DFE38"/>
    <w:rsid w:val="5F901848"/>
    <w:rsid w:val="5F905EB3"/>
    <w:rsid w:val="5FCDB8A3"/>
    <w:rsid w:val="5FD77FB6"/>
    <w:rsid w:val="602F5B3B"/>
    <w:rsid w:val="60824689"/>
    <w:rsid w:val="61591E68"/>
    <w:rsid w:val="62E6A1A5"/>
    <w:rsid w:val="62E97904"/>
    <w:rsid w:val="63210436"/>
    <w:rsid w:val="63AC75E7"/>
    <w:rsid w:val="63E86C4D"/>
    <w:rsid w:val="64AE1807"/>
    <w:rsid w:val="64B6E63F"/>
    <w:rsid w:val="652EA55A"/>
    <w:rsid w:val="65792CEA"/>
    <w:rsid w:val="65A4A819"/>
    <w:rsid w:val="65E677DA"/>
    <w:rsid w:val="66447121"/>
    <w:rsid w:val="664F1608"/>
    <w:rsid w:val="6658A4F8"/>
    <w:rsid w:val="669322FC"/>
    <w:rsid w:val="66B1907E"/>
    <w:rsid w:val="66CBA458"/>
    <w:rsid w:val="66EFFD98"/>
    <w:rsid w:val="67664C0D"/>
    <w:rsid w:val="67EAE669"/>
    <w:rsid w:val="67F47559"/>
    <w:rsid w:val="695FB1CB"/>
    <w:rsid w:val="69CD04D5"/>
    <w:rsid w:val="6A9C26D4"/>
    <w:rsid w:val="6AFB822C"/>
    <w:rsid w:val="6B02E825"/>
    <w:rsid w:val="6C1FD90E"/>
    <w:rsid w:val="6C283130"/>
    <w:rsid w:val="6CCCACE9"/>
    <w:rsid w:val="6D35B2FD"/>
    <w:rsid w:val="6D545E34"/>
    <w:rsid w:val="6D90C63D"/>
    <w:rsid w:val="6E068C55"/>
    <w:rsid w:val="6E44BC21"/>
    <w:rsid w:val="6ED92DDA"/>
    <w:rsid w:val="6F1F30D0"/>
    <w:rsid w:val="6F2E8B7E"/>
    <w:rsid w:val="6F373BC9"/>
    <w:rsid w:val="6F6C6389"/>
    <w:rsid w:val="6F957EBE"/>
    <w:rsid w:val="6FD280BE"/>
    <w:rsid w:val="701D9174"/>
    <w:rsid w:val="71215E6D"/>
    <w:rsid w:val="7135A6D2"/>
    <w:rsid w:val="714F6FED"/>
    <w:rsid w:val="720EA6FA"/>
    <w:rsid w:val="728D5F2D"/>
    <w:rsid w:val="72A270B4"/>
    <w:rsid w:val="72D17733"/>
    <w:rsid w:val="730B13F6"/>
    <w:rsid w:val="73A26D37"/>
    <w:rsid w:val="74268727"/>
    <w:rsid w:val="743C1A50"/>
    <w:rsid w:val="746D4794"/>
    <w:rsid w:val="74A337E3"/>
    <w:rsid w:val="74BD259D"/>
    <w:rsid w:val="74DAE5E7"/>
    <w:rsid w:val="754647BC"/>
    <w:rsid w:val="759D8D5E"/>
    <w:rsid w:val="7625DF6B"/>
    <w:rsid w:val="76624EA5"/>
    <w:rsid w:val="7664D28A"/>
    <w:rsid w:val="7676B648"/>
    <w:rsid w:val="77395DBF"/>
    <w:rsid w:val="775E89CA"/>
    <w:rsid w:val="77970C70"/>
    <w:rsid w:val="77CF6688"/>
    <w:rsid w:val="77F0597F"/>
    <w:rsid w:val="77FE1F06"/>
    <w:rsid w:val="7800A2EB"/>
    <w:rsid w:val="7828BDF4"/>
    <w:rsid w:val="78A1F1C3"/>
    <w:rsid w:val="7A1039DF"/>
    <w:rsid w:val="7AB8F870"/>
    <w:rsid w:val="7B3843AD"/>
    <w:rsid w:val="7BD48AF0"/>
    <w:rsid w:val="7C0435C3"/>
    <w:rsid w:val="7C448AA9"/>
    <w:rsid w:val="7C666ADE"/>
    <w:rsid w:val="7D111D77"/>
    <w:rsid w:val="7D2C87DB"/>
    <w:rsid w:val="7D7562E6"/>
    <w:rsid w:val="7DE29C92"/>
    <w:rsid w:val="7EAAE364"/>
    <w:rsid w:val="7F00B995"/>
    <w:rsid w:val="7F113347"/>
    <w:rsid w:val="7F63A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858B9"/>
  <w15:docId w15:val="{F62438BD-EEAE-4B2D-BD96-B46FD1C8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0FFA"/>
    <w:pPr>
      <w:spacing w:line="300" w:lineRule="atLeast"/>
    </w:pPr>
    <w:rPr>
      <w:rFonts w:ascii="Arial" w:hAnsi="Arial" w:cs="Arial"/>
      <w:sz w:val="22"/>
      <w:szCs w:val="22"/>
      <w:lang w:val="de-AT" w:eastAsia="en-US"/>
    </w:rPr>
  </w:style>
  <w:style w:type="paragraph" w:styleId="berschrift1">
    <w:name w:val="heading 1"/>
    <w:basedOn w:val="Standard"/>
    <w:next w:val="Standard"/>
    <w:link w:val="berschrift1Zchn"/>
    <w:qFormat/>
    <w:rsid w:val="004117B3"/>
    <w:pPr>
      <w:keepNext/>
      <w:keepLines/>
      <w:spacing w:after="720"/>
      <w:jc w:val="both"/>
      <w:outlineLvl w:val="0"/>
    </w:pPr>
    <w:rPr>
      <w:b/>
      <w:bCs/>
      <w:kern w:val="32"/>
      <w:sz w:val="32"/>
      <w:szCs w:val="32"/>
    </w:rPr>
  </w:style>
  <w:style w:type="paragraph" w:styleId="berschrift2">
    <w:name w:val="heading 2"/>
    <w:basedOn w:val="berschrift1"/>
    <w:next w:val="Kapiteltext"/>
    <w:link w:val="berschrift2Zchn"/>
    <w:qFormat/>
    <w:rsid w:val="0033200B"/>
    <w:pPr>
      <w:numPr>
        <w:ilvl w:val="1"/>
      </w:numPr>
      <w:spacing w:before="600" w:after="360"/>
      <w:outlineLvl w:val="1"/>
    </w:pPr>
    <w:rPr>
      <w:bCs w:val="0"/>
      <w:iCs/>
      <w:sz w:val="28"/>
      <w:szCs w:val="28"/>
    </w:rPr>
  </w:style>
  <w:style w:type="paragraph" w:styleId="berschrift3">
    <w:name w:val="heading 3"/>
    <w:basedOn w:val="berschrift2"/>
    <w:next w:val="Kapiteltext"/>
    <w:link w:val="berschrift3Zchn"/>
    <w:qFormat/>
    <w:rsid w:val="0033200B"/>
    <w:pPr>
      <w:numPr>
        <w:ilvl w:val="2"/>
      </w:numPr>
      <w:spacing w:before="400"/>
      <w:outlineLvl w:val="2"/>
    </w:pPr>
    <w:rPr>
      <w:bCs/>
      <w:sz w:val="24"/>
      <w:szCs w:val="26"/>
      <w:lang w:val="de-DE"/>
    </w:rPr>
  </w:style>
  <w:style w:type="paragraph" w:styleId="berschrift4">
    <w:name w:val="heading 4"/>
    <w:basedOn w:val="berschrift3"/>
    <w:next w:val="Kapiteltext"/>
    <w:qFormat/>
    <w:rsid w:val="00AD0B2B"/>
    <w:pPr>
      <w:numPr>
        <w:ilvl w:val="3"/>
      </w:numPr>
      <w:spacing w:after="240"/>
      <w:outlineLvl w:val="3"/>
    </w:pPr>
    <w:rPr>
      <w:bCs w:val="0"/>
      <w:szCs w:val="28"/>
    </w:rPr>
  </w:style>
  <w:style w:type="paragraph" w:styleId="berschrift5">
    <w:name w:val="heading 5"/>
    <w:basedOn w:val="berschrift4"/>
    <w:next w:val="Standard"/>
    <w:qFormat/>
    <w:rsid w:val="00AD0B2B"/>
    <w:pPr>
      <w:numPr>
        <w:ilvl w:val="4"/>
      </w:numPr>
      <w:tabs>
        <w:tab w:val="left" w:pos="1134"/>
      </w:tabs>
      <w:outlineLvl w:val="4"/>
    </w:pPr>
    <w:rPr>
      <w:bCs/>
      <w:iCs w:val="0"/>
      <w:szCs w:val="26"/>
    </w:rPr>
  </w:style>
  <w:style w:type="paragraph" w:styleId="berschrift6">
    <w:name w:val="heading 6"/>
    <w:basedOn w:val="berschrift5"/>
    <w:next w:val="Standard"/>
    <w:qFormat/>
    <w:rsid w:val="00AD0B2B"/>
    <w:pPr>
      <w:numPr>
        <w:ilvl w:val="5"/>
      </w:numPr>
      <w:tabs>
        <w:tab w:val="left" w:pos="1361"/>
      </w:tabs>
      <w:outlineLvl w:val="5"/>
    </w:pPr>
    <w:rPr>
      <w:bCs w:val="0"/>
      <w:szCs w:val="22"/>
    </w:rPr>
  </w:style>
  <w:style w:type="paragraph" w:styleId="berschrift7">
    <w:name w:val="heading 7"/>
    <w:basedOn w:val="berschrift6"/>
    <w:next w:val="Standard"/>
    <w:qFormat/>
    <w:rsid w:val="00AD0B2B"/>
    <w:pPr>
      <w:numPr>
        <w:ilvl w:val="6"/>
      </w:numPr>
      <w:tabs>
        <w:tab w:val="clear" w:pos="1361"/>
        <w:tab w:val="left" w:pos="1588"/>
      </w:tabs>
      <w:outlineLvl w:val="6"/>
    </w:pPr>
  </w:style>
  <w:style w:type="paragraph" w:styleId="berschrift8">
    <w:name w:val="heading 8"/>
    <w:basedOn w:val="berschrift7"/>
    <w:next w:val="Standard"/>
    <w:qFormat/>
    <w:rsid w:val="00AD0B2B"/>
    <w:pPr>
      <w:numPr>
        <w:ilvl w:val="7"/>
      </w:numPr>
      <w:tabs>
        <w:tab w:val="clear" w:pos="1588"/>
        <w:tab w:val="left" w:pos="1814"/>
      </w:tabs>
      <w:outlineLvl w:val="7"/>
    </w:pPr>
    <w:rPr>
      <w:iCs/>
    </w:rPr>
  </w:style>
  <w:style w:type="paragraph" w:styleId="berschrift9">
    <w:name w:val="heading 9"/>
    <w:basedOn w:val="berschrift8"/>
    <w:next w:val="Standard"/>
    <w:qFormat/>
    <w:rsid w:val="00BF6E76"/>
    <w:pPr>
      <w:numPr>
        <w:ilvl w:val="8"/>
      </w:numPr>
      <w:tabs>
        <w:tab w:val="clear" w:pos="1814"/>
        <w:tab w:val="left" w:pos="2041"/>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ckblattQuartalsbericht">
    <w:name w:val="Deckblatt Quartalsbericht"/>
    <w:basedOn w:val="Standard"/>
    <w:rsid w:val="00855E84"/>
    <w:pPr>
      <w:autoSpaceDE w:val="0"/>
      <w:autoSpaceDN w:val="0"/>
      <w:adjustRightInd w:val="0"/>
      <w:ind w:right="-1244"/>
      <w:jc w:val="right"/>
    </w:pPr>
    <w:rPr>
      <w:b/>
      <w:bCs/>
      <w:sz w:val="40"/>
    </w:rPr>
  </w:style>
  <w:style w:type="paragraph" w:customStyle="1" w:styleId="Formatvorlage1">
    <w:name w:val="Formatvorlage1"/>
    <w:basedOn w:val="Standard"/>
    <w:next w:val="Formatvorlage3"/>
    <w:autoRedefine/>
    <w:rsid w:val="00AD0B2B"/>
  </w:style>
  <w:style w:type="paragraph" w:customStyle="1" w:styleId="Formatvorlage3">
    <w:name w:val="Formatvorlage3"/>
    <w:basedOn w:val="Beschriftung"/>
    <w:autoRedefine/>
    <w:rsid w:val="002107E2"/>
  </w:style>
  <w:style w:type="paragraph" w:customStyle="1" w:styleId="Formatvorlage2">
    <w:name w:val="Formatvorlage2"/>
    <w:basedOn w:val="Standard"/>
    <w:autoRedefine/>
    <w:rsid w:val="00E12E63"/>
  </w:style>
  <w:style w:type="numbering" w:customStyle="1" w:styleId="FormatvorlageNummerierteListe2">
    <w:name w:val="Formatvorlage Nummerierte Liste2"/>
    <w:basedOn w:val="KeineListe"/>
    <w:rsid w:val="00E12E63"/>
    <w:pPr>
      <w:numPr>
        <w:numId w:val="2"/>
      </w:numPr>
    </w:pPr>
  </w:style>
  <w:style w:type="numbering" w:customStyle="1" w:styleId="FormatvorlageNummerierteListe3">
    <w:name w:val="Formatvorlage Nummerierte Liste3"/>
    <w:basedOn w:val="KeineListe"/>
    <w:rsid w:val="00E12E63"/>
    <w:pPr>
      <w:numPr>
        <w:numId w:val="3"/>
      </w:numPr>
    </w:pPr>
  </w:style>
  <w:style w:type="numbering" w:customStyle="1" w:styleId="FormatvorlageNummerierteListe4">
    <w:name w:val="Formatvorlage Nummerierte Liste4"/>
    <w:basedOn w:val="KeineListe"/>
    <w:rsid w:val="00E12E63"/>
    <w:pPr>
      <w:numPr>
        <w:numId w:val="4"/>
      </w:numPr>
    </w:pPr>
  </w:style>
  <w:style w:type="paragraph" w:customStyle="1" w:styleId="muster">
    <w:name w:val="muster"/>
    <w:basedOn w:val="Standard"/>
    <w:autoRedefine/>
    <w:rsid w:val="00E22C54"/>
  </w:style>
  <w:style w:type="paragraph" w:styleId="Kopfzeile">
    <w:name w:val="header"/>
    <w:basedOn w:val="Standard"/>
    <w:autoRedefine/>
    <w:semiHidden/>
    <w:rsid w:val="00BF6E76"/>
    <w:pPr>
      <w:pBdr>
        <w:bottom w:val="single" w:sz="4" w:space="1" w:color="auto"/>
      </w:pBdr>
      <w:tabs>
        <w:tab w:val="center" w:pos="4536"/>
        <w:tab w:val="right" w:pos="8789"/>
      </w:tabs>
      <w:spacing w:line="240" w:lineRule="auto"/>
    </w:pPr>
    <w:rPr>
      <w:b/>
      <w:caps/>
      <w:sz w:val="26"/>
    </w:rPr>
  </w:style>
  <w:style w:type="paragraph" w:styleId="Fuzeile">
    <w:name w:val="footer"/>
    <w:basedOn w:val="Standard"/>
    <w:semiHidden/>
    <w:rsid w:val="00BF6E76"/>
    <w:pPr>
      <w:pBdr>
        <w:top w:val="single" w:sz="4" w:space="0" w:color="auto"/>
      </w:pBdr>
      <w:tabs>
        <w:tab w:val="right" w:pos="9063"/>
      </w:tabs>
      <w:spacing w:line="240" w:lineRule="auto"/>
    </w:pPr>
    <w:rPr>
      <w:bCs/>
      <w:sz w:val="18"/>
    </w:rPr>
  </w:style>
  <w:style w:type="character" w:styleId="Seitenzahl">
    <w:name w:val="page number"/>
    <w:basedOn w:val="Absatz-Standardschriftart"/>
    <w:semiHidden/>
    <w:rsid w:val="00BF6E76"/>
    <w:rPr>
      <w:color w:val="auto"/>
    </w:rPr>
  </w:style>
  <w:style w:type="paragraph" w:styleId="Verzeichnis4">
    <w:name w:val="toc 4"/>
    <w:basedOn w:val="Verzeichnis3"/>
    <w:next w:val="Standard"/>
    <w:semiHidden/>
    <w:rsid w:val="00AD0B2B"/>
  </w:style>
  <w:style w:type="paragraph" w:styleId="Verzeichnis3">
    <w:name w:val="toc 3"/>
    <w:basedOn w:val="Verzeichnis2"/>
    <w:next w:val="Standard"/>
    <w:autoRedefine/>
    <w:uiPriority w:val="39"/>
    <w:rsid w:val="00AD0B2B"/>
    <w:pPr>
      <w:tabs>
        <w:tab w:val="left" w:pos="1767"/>
      </w:tabs>
      <w:ind w:left="1653" w:hanging="684"/>
    </w:pPr>
    <w:rPr>
      <w:szCs w:val="22"/>
    </w:rPr>
  </w:style>
  <w:style w:type="paragraph" w:styleId="Verzeichnis2">
    <w:name w:val="toc 2"/>
    <w:basedOn w:val="Verzeichnis1"/>
    <w:next w:val="Standard"/>
    <w:autoRedefine/>
    <w:uiPriority w:val="39"/>
    <w:rsid w:val="00AD0B2B"/>
    <w:pPr>
      <w:spacing w:before="0" w:after="0"/>
      <w:ind w:left="992" w:right="0" w:hanging="567"/>
    </w:pPr>
    <w:rPr>
      <w:b w:val="0"/>
      <w:sz w:val="20"/>
    </w:rPr>
  </w:style>
  <w:style w:type="paragraph" w:styleId="Verzeichnis1">
    <w:name w:val="toc 1"/>
    <w:basedOn w:val="Standard"/>
    <w:next w:val="Standard"/>
    <w:autoRedefine/>
    <w:uiPriority w:val="39"/>
    <w:rsid w:val="00AD0B2B"/>
    <w:pPr>
      <w:tabs>
        <w:tab w:val="right" w:leader="dot" w:pos="8789"/>
      </w:tabs>
      <w:spacing w:before="240" w:after="120" w:line="280" w:lineRule="atLeast"/>
      <w:ind w:left="425" w:right="62" w:hanging="425"/>
    </w:pPr>
    <w:rPr>
      <w:b/>
      <w:noProof/>
      <w:szCs w:val="28"/>
    </w:rPr>
  </w:style>
  <w:style w:type="character" w:styleId="Hyperlink">
    <w:name w:val="Hyperlink"/>
    <w:basedOn w:val="Absatz-Standardschriftart"/>
    <w:uiPriority w:val="99"/>
    <w:rsid w:val="00BF6E76"/>
    <w:rPr>
      <w:color w:val="auto"/>
      <w:u w:val="single"/>
    </w:rPr>
  </w:style>
  <w:style w:type="paragraph" w:styleId="Verzeichnis5">
    <w:name w:val="toc 5"/>
    <w:basedOn w:val="Verzeichnis4"/>
    <w:next w:val="Standard"/>
    <w:semiHidden/>
    <w:rsid w:val="00AD0B2B"/>
    <w:rPr>
      <w:lang w:eastAsia="de-DE"/>
    </w:rPr>
  </w:style>
  <w:style w:type="paragraph" w:customStyle="1" w:styleId="Kapiteltext">
    <w:name w:val="Kapiteltext"/>
    <w:basedOn w:val="Standard"/>
    <w:link w:val="KapiteltextZchn"/>
    <w:rsid w:val="00AD0B2B"/>
    <w:pPr>
      <w:jc w:val="both"/>
    </w:pPr>
  </w:style>
  <w:style w:type="paragraph" w:customStyle="1" w:styleId="Aufzhlung1">
    <w:name w:val="Aufzählung_1"/>
    <w:basedOn w:val="Kapiteltext"/>
    <w:autoRedefine/>
    <w:rsid w:val="00AD0B2B"/>
    <w:pPr>
      <w:numPr>
        <w:numId w:val="5"/>
      </w:numPr>
      <w:spacing w:after="60"/>
      <w:jc w:val="left"/>
    </w:pPr>
  </w:style>
  <w:style w:type="paragraph" w:customStyle="1" w:styleId="Aufzhlung2">
    <w:name w:val="Aufzählung_2"/>
    <w:basedOn w:val="Kapiteltext"/>
    <w:autoRedefine/>
    <w:rsid w:val="00D80B7B"/>
    <w:pPr>
      <w:tabs>
        <w:tab w:val="left" w:pos="2552"/>
        <w:tab w:val="left" w:pos="2700"/>
        <w:tab w:val="left" w:pos="4320"/>
      </w:tabs>
      <w:spacing w:after="60"/>
      <w:jc w:val="left"/>
    </w:pPr>
    <w:rPr>
      <w:lang w:val="de-DE"/>
    </w:rPr>
  </w:style>
  <w:style w:type="paragraph" w:customStyle="1" w:styleId="Abstandvor">
    <w:name w:val="Abstand_vor"/>
    <w:basedOn w:val="Kapiteltext"/>
    <w:rsid w:val="00AD0B2B"/>
    <w:pPr>
      <w:spacing w:before="240"/>
    </w:pPr>
  </w:style>
  <w:style w:type="paragraph" w:customStyle="1" w:styleId="Titel2">
    <w:name w:val="Titel2"/>
    <w:basedOn w:val="berschrift5"/>
    <w:next w:val="Standard"/>
    <w:autoRedefine/>
    <w:rsid w:val="00BF6E76"/>
    <w:pPr>
      <w:keepLines w:val="0"/>
      <w:numPr>
        <w:ilvl w:val="0"/>
      </w:numPr>
      <w:tabs>
        <w:tab w:val="clear" w:pos="1134"/>
      </w:tabs>
      <w:spacing w:before="0" w:after="0" w:line="240" w:lineRule="auto"/>
      <w:jc w:val="right"/>
    </w:pPr>
    <w:rPr>
      <w:bCs w:val="0"/>
      <w:kern w:val="0"/>
      <w:sz w:val="48"/>
      <w:szCs w:val="24"/>
      <w:lang w:val="de-AT" w:eastAsia="de-DE"/>
    </w:rPr>
  </w:style>
  <w:style w:type="paragraph" w:customStyle="1" w:styleId="Abstandnach">
    <w:name w:val="Abstand_nach"/>
    <w:basedOn w:val="Standard"/>
    <w:next w:val="Standard"/>
    <w:rsid w:val="00AD0B2B"/>
    <w:pPr>
      <w:spacing w:after="360"/>
    </w:pPr>
  </w:style>
  <w:style w:type="paragraph" w:styleId="Beschriftung">
    <w:name w:val="caption"/>
    <w:basedOn w:val="Standard"/>
    <w:next w:val="Kapiteltext"/>
    <w:qFormat/>
    <w:rsid w:val="00AD0B2B"/>
    <w:pPr>
      <w:spacing w:before="60"/>
    </w:pPr>
    <w:rPr>
      <w:bCs/>
      <w:sz w:val="18"/>
      <w:szCs w:val="20"/>
    </w:rPr>
  </w:style>
  <w:style w:type="paragraph" w:customStyle="1" w:styleId="UNTERBERSCHRIFT">
    <w:name w:val="UNTERÜBERSCHRIFT"/>
    <w:basedOn w:val="Kapiteltext"/>
    <w:rsid w:val="003605C4"/>
    <w:pPr>
      <w:spacing w:before="120" w:after="120" w:line="240" w:lineRule="auto"/>
    </w:pPr>
    <w:rPr>
      <w:caps/>
      <w:sz w:val="20"/>
      <w:lang w:val="de-DE"/>
    </w:rPr>
  </w:style>
  <w:style w:type="character" w:customStyle="1" w:styleId="berschrift2Zchn">
    <w:name w:val="Überschrift 2 Zchn"/>
    <w:basedOn w:val="Absatz-Standardschriftart"/>
    <w:link w:val="berschrift2"/>
    <w:rsid w:val="0033200B"/>
    <w:rPr>
      <w:rFonts w:ascii="Arial" w:hAnsi="Arial" w:cs="Arial"/>
      <w:iCs/>
      <w:kern w:val="32"/>
      <w:sz w:val="28"/>
      <w:szCs w:val="28"/>
      <w:lang w:val="de-AT" w:eastAsia="en-US"/>
    </w:rPr>
  </w:style>
  <w:style w:type="character" w:customStyle="1" w:styleId="KapiteltextZchn">
    <w:name w:val="Kapiteltext Zchn"/>
    <w:basedOn w:val="Absatz-Standardschriftart"/>
    <w:link w:val="Kapiteltext"/>
    <w:locked/>
    <w:rsid w:val="00622E0C"/>
    <w:rPr>
      <w:rFonts w:ascii="Arial" w:hAnsi="Arial" w:cs="Arial"/>
      <w:sz w:val="22"/>
      <w:szCs w:val="22"/>
      <w:lang w:val="de-AT" w:eastAsia="en-US" w:bidi="ar-SA"/>
    </w:rPr>
  </w:style>
  <w:style w:type="paragraph" w:styleId="Dokumentstruktur">
    <w:name w:val="Document Map"/>
    <w:basedOn w:val="Standard"/>
    <w:semiHidden/>
    <w:rsid w:val="00A21780"/>
    <w:pPr>
      <w:shd w:val="clear" w:color="auto" w:fill="000080"/>
    </w:pPr>
    <w:rPr>
      <w:rFonts w:ascii="Tahoma" w:hAnsi="Tahoma" w:cs="Tahoma"/>
      <w:sz w:val="20"/>
      <w:szCs w:val="20"/>
    </w:rPr>
  </w:style>
  <w:style w:type="paragraph" w:styleId="StandardWeb">
    <w:name w:val="Normal (Web)"/>
    <w:basedOn w:val="Standard"/>
    <w:uiPriority w:val="99"/>
    <w:unhideWhenUsed/>
    <w:rsid w:val="007077FE"/>
    <w:pPr>
      <w:spacing w:before="100" w:beforeAutospacing="1" w:after="100" w:afterAutospacing="1" w:line="240" w:lineRule="auto"/>
    </w:pPr>
    <w:rPr>
      <w:rFonts w:ascii="Times New Roman" w:hAnsi="Times New Roman" w:cs="Times New Roman"/>
      <w:sz w:val="24"/>
      <w:szCs w:val="24"/>
      <w:lang w:eastAsia="de-AT"/>
    </w:rPr>
  </w:style>
  <w:style w:type="character" w:styleId="BesuchterLink">
    <w:name w:val="FollowedHyperlink"/>
    <w:basedOn w:val="Absatz-Standardschriftart"/>
    <w:rsid w:val="0064027A"/>
    <w:rPr>
      <w:color w:val="606420"/>
      <w:u w:val="single"/>
    </w:rPr>
  </w:style>
  <w:style w:type="paragraph" w:customStyle="1" w:styleId="Aufzhlung">
    <w:name w:val="Aufzählung"/>
    <w:basedOn w:val="Standard"/>
    <w:autoRedefine/>
    <w:qFormat/>
    <w:rsid w:val="00632DBA"/>
    <w:pPr>
      <w:numPr>
        <w:numId w:val="22"/>
      </w:numPr>
      <w:tabs>
        <w:tab w:val="left" w:pos="567"/>
      </w:tabs>
      <w:ind w:left="357" w:firstLine="0"/>
    </w:pPr>
    <w:rPr>
      <w:color w:val="000000" w:themeColor="text1"/>
    </w:rPr>
  </w:style>
  <w:style w:type="paragraph" w:styleId="Sprechblasentext">
    <w:name w:val="Balloon Text"/>
    <w:basedOn w:val="Standard"/>
    <w:link w:val="SprechblasentextZchn"/>
    <w:rsid w:val="00C927E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C927E2"/>
    <w:rPr>
      <w:rFonts w:ascii="Tahoma" w:hAnsi="Tahoma" w:cs="Tahoma"/>
      <w:sz w:val="16"/>
      <w:szCs w:val="16"/>
      <w:lang w:val="de-AT" w:eastAsia="en-US"/>
    </w:rPr>
  </w:style>
  <w:style w:type="character" w:styleId="Fett">
    <w:name w:val="Strong"/>
    <w:uiPriority w:val="22"/>
    <w:qFormat/>
    <w:rsid w:val="00726CA9"/>
    <w:rPr>
      <w:b/>
      <w:bCs/>
    </w:rPr>
  </w:style>
  <w:style w:type="paragraph" w:styleId="Textkrper">
    <w:name w:val="Body Text"/>
    <w:basedOn w:val="Standard"/>
    <w:link w:val="TextkrperZchn"/>
    <w:rsid w:val="00726CA9"/>
    <w:pPr>
      <w:suppressAutoHyphens/>
      <w:spacing w:line="240" w:lineRule="auto"/>
    </w:pPr>
    <w:rPr>
      <w:rFonts w:ascii="Times New Roman" w:hAnsi="Times New Roman" w:cs="Times New Roman"/>
      <w:sz w:val="30"/>
      <w:szCs w:val="24"/>
      <w:lang w:val="de-DE" w:eastAsia="ar-SA"/>
    </w:rPr>
  </w:style>
  <w:style w:type="character" w:customStyle="1" w:styleId="TextkrperZchn">
    <w:name w:val="Textkörper Zchn"/>
    <w:basedOn w:val="Absatz-Standardschriftart"/>
    <w:link w:val="Textkrper"/>
    <w:rsid w:val="00726CA9"/>
    <w:rPr>
      <w:sz w:val="30"/>
      <w:szCs w:val="24"/>
      <w:lang w:eastAsia="ar-SA"/>
    </w:rPr>
  </w:style>
  <w:style w:type="paragraph" w:styleId="Listenabsatz">
    <w:name w:val="List Paragraph"/>
    <w:basedOn w:val="Standard"/>
    <w:uiPriority w:val="34"/>
    <w:qFormat/>
    <w:rsid w:val="00D70FFA"/>
    <w:pPr>
      <w:numPr>
        <w:ilvl w:val="4"/>
        <w:numId w:val="18"/>
      </w:numPr>
      <w:contextualSpacing/>
    </w:pPr>
  </w:style>
  <w:style w:type="paragraph" w:customStyle="1" w:styleId="Default">
    <w:name w:val="Default"/>
    <w:rsid w:val="00C345C0"/>
    <w:pPr>
      <w:autoSpaceDE w:val="0"/>
      <w:autoSpaceDN w:val="0"/>
      <w:adjustRightInd w:val="0"/>
    </w:pPr>
    <w:rPr>
      <w:rFonts w:ascii="Arial" w:eastAsiaTheme="minorHAnsi" w:hAnsi="Arial" w:cs="Arial"/>
      <w:color w:val="000000"/>
      <w:sz w:val="24"/>
      <w:szCs w:val="24"/>
      <w:lang w:eastAsia="en-US"/>
    </w:rPr>
  </w:style>
  <w:style w:type="paragraph" w:styleId="KeinLeerraum">
    <w:name w:val="No Spacing"/>
    <w:uiPriority w:val="1"/>
    <w:qFormat/>
    <w:rsid w:val="00786DE7"/>
    <w:rPr>
      <w:rFonts w:asciiTheme="minorHAnsi" w:eastAsiaTheme="minorHAnsi" w:hAnsiTheme="minorHAnsi" w:cstheme="minorBidi"/>
      <w:sz w:val="22"/>
      <w:szCs w:val="22"/>
      <w:lang w:eastAsia="en-US"/>
    </w:rPr>
  </w:style>
  <w:style w:type="paragraph" w:styleId="Funotentext">
    <w:name w:val="footnote text"/>
    <w:basedOn w:val="Standard"/>
    <w:link w:val="FunotentextZchn"/>
    <w:uiPriority w:val="99"/>
    <w:unhideWhenUsed/>
    <w:rsid w:val="00786DE7"/>
    <w:pPr>
      <w:spacing w:line="240" w:lineRule="auto"/>
      <w:jc w:val="both"/>
    </w:pPr>
    <w:rPr>
      <w:rFonts w:eastAsiaTheme="minorHAnsi" w:cstheme="minorBidi"/>
      <w:sz w:val="20"/>
      <w:szCs w:val="20"/>
      <w:lang w:val="de-DE"/>
    </w:rPr>
  </w:style>
  <w:style w:type="character" w:customStyle="1" w:styleId="FunotentextZchn">
    <w:name w:val="Fußnotentext Zchn"/>
    <w:basedOn w:val="Absatz-Standardschriftart"/>
    <w:link w:val="Funotentext"/>
    <w:uiPriority w:val="99"/>
    <w:rsid w:val="00786DE7"/>
    <w:rPr>
      <w:rFonts w:ascii="Arial" w:eastAsiaTheme="minorHAnsi" w:hAnsi="Arial" w:cstheme="minorBidi"/>
      <w:lang w:eastAsia="en-US"/>
    </w:rPr>
  </w:style>
  <w:style w:type="character" w:styleId="Funotenzeichen">
    <w:name w:val="footnote reference"/>
    <w:basedOn w:val="Absatz-Standardschriftart"/>
    <w:uiPriority w:val="99"/>
    <w:unhideWhenUsed/>
    <w:rsid w:val="00786DE7"/>
    <w:rPr>
      <w:vertAlign w:val="superscript"/>
    </w:rPr>
  </w:style>
  <w:style w:type="table" w:styleId="Tabellenraster">
    <w:name w:val="Table Grid"/>
    <w:basedOn w:val="NormaleTabelle"/>
    <w:uiPriority w:val="59"/>
    <w:rsid w:val="00A9466D"/>
    <w:rPr>
      <w:rFonts w:ascii="Calibri" w:eastAsia="Calibri" w:hAnsi="Calibri"/>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rAbsatz">
    <w:name w:val="[Einfacher Absatz]"/>
    <w:basedOn w:val="Standard"/>
    <w:rsid w:val="00DC1DD5"/>
    <w:pPr>
      <w:widowControl w:val="0"/>
      <w:autoSpaceDE w:val="0"/>
      <w:autoSpaceDN w:val="0"/>
      <w:adjustRightInd w:val="0"/>
      <w:spacing w:line="288" w:lineRule="auto"/>
      <w:textAlignment w:val="center"/>
    </w:pPr>
    <w:rPr>
      <w:rFonts w:ascii="Times-Roman" w:hAnsi="Times-Roman" w:cs="Times-Roman"/>
      <w:color w:val="000000"/>
      <w:sz w:val="20"/>
      <w:szCs w:val="24"/>
      <w:lang w:val="de-DE" w:eastAsia="de-DE" w:bidi="de-DE"/>
    </w:rPr>
  </w:style>
  <w:style w:type="paragraph" w:customStyle="1" w:styleId="Aufzhlung20">
    <w:name w:val="Aufzählung2"/>
    <w:basedOn w:val="Aufzhlung"/>
    <w:rsid w:val="0033200B"/>
    <w:pPr>
      <w:tabs>
        <w:tab w:val="clear" w:pos="567"/>
        <w:tab w:val="left" w:pos="1134"/>
      </w:tabs>
      <w:ind w:left="1134"/>
    </w:pPr>
  </w:style>
  <w:style w:type="paragraph" w:customStyle="1" w:styleId="Einzug1">
    <w:name w:val="Einzug1"/>
    <w:basedOn w:val="Standard"/>
    <w:qFormat/>
    <w:rsid w:val="0033200B"/>
    <w:pPr>
      <w:ind w:left="567"/>
    </w:pPr>
  </w:style>
  <w:style w:type="paragraph" w:customStyle="1" w:styleId="Einzug2">
    <w:name w:val="Einzug2"/>
    <w:basedOn w:val="Standard"/>
    <w:rsid w:val="0033200B"/>
    <w:pPr>
      <w:ind w:left="1134"/>
    </w:pPr>
  </w:style>
  <w:style w:type="paragraph" w:customStyle="1" w:styleId="Einzug">
    <w:name w:val="Einzug"/>
    <w:basedOn w:val="Aufzhlung20"/>
    <w:qFormat/>
    <w:rsid w:val="003112E6"/>
    <w:pPr>
      <w:numPr>
        <w:numId w:val="0"/>
      </w:numPr>
      <w:ind w:left="425"/>
    </w:pPr>
  </w:style>
  <w:style w:type="paragraph" w:styleId="Titel">
    <w:name w:val="Title"/>
    <w:basedOn w:val="Standard"/>
    <w:next w:val="Standard"/>
    <w:link w:val="TitelZchn"/>
    <w:qFormat/>
    <w:rsid w:val="009732FA"/>
    <w:pPr>
      <w:spacing w:line="240" w:lineRule="auto"/>
      <w:contextualSpacing/>
    </w:pPr>
    <w:rPr>
      <w:rFonts w:eastAsiaTheme="majorEastAsia" w:cstheme="majorBidi"/>
      <w:spacing w:val="-10"/>
      <w:kern w:val="28"/>
      <w:sz w:val="50"/>
      <w:szCs w:val="56"/>
    </w:rPr>
  </w:style>
  <w:style w:type="character" w:customStyle="1" w:styleId="TitelZchn">
    <w:name w:val="Titel Zchn"/>
    <w:basedOn w:val="Absatz-Standardschriftart"/>
    <w:link w:val="Titel"/>
    <w:rsid w:val="009732FA"/>
    <w:rPr>
      <w:rFonts w:ascii="Arial" w:eastAsiaTheme="majorEastAsia" w:hAnsi="Arial" w:cstheme="majorBidi"/>
      <w:spacing w:val="-10"/>
      <w:kern w:val="28"/>
      <w:sz w:val="50"/>
      <w:szCs w:val="56"/>
      <w:lang w:val="de-AT" w:eastAsia="en-US"/>
    </w:rPr>
  </w:style>
  <w:style w:type="numbering" w:customStyle="1" w:styleId="ListenfunktionFH">
    <w:name w:val="Listenfunktion_FH"/>
    <w:uiPriority w:val="99"/>
    <w:rsid w:val="005257AE"/>
    <w:pPr>
      <w:numPr>
        <w:numId w:val="9"/>
      </w:numPr>
    </w:pPr>
  </w:style>
  <w:style w:type="character" w:customStyle="1" w:styleId="berschrift1Zchn">
    <w:name w:val="Überschrift 1 Zchn"/>
    <w:basedOn w:val="Absatz-Standardschriftart"/>
    <w:link w:val="berschrift1"/>
    <w:rsid w:val="004117B3"/>
    <w:rPr>
      <w:rFonts w:ascii="Arial" w:hAnsi="Arial" w:cs="Arial"/>
      <w:b/>
      <w:bCs/>
      <w:kern w:val="32"/>
      <w:sz w:val="32"/>
      <w:szCs w:val="32"/>
      <w:lang w:val="de-AT" w:eastAsia="en-US"/>
    </w:rPr>
  </w:style>
  <w:style w:type="character" w:customStyle="1" w:styleId="berschrift3Zchn">
    <w:name w:val="Überschrift 3 Zchn"/>
    <w:basedOn w:val="Absatz-Standardschriftart"/>
    <w:link w:val="berschrift3"/>
    <w:rsid w:val="00881B8D"/>
    <w:rPr>
      <w:rFonts w:ascii="Arial" w:hAnsi="Arial" w:cs="Arial"/>
      <w:bCs/>
      <w:iCs/>
      <w:kern w:val="32"/>
      <w:sz w:val="24"/>
      <w:szCs w:val="26"/>
      <w:lang w:eastAsia="en-US"/>
    </w:rPr>
  </w:style>
  <w:style w:type="character" w:styleId="NichtaufgelsteErwhnung">
    <w:name w:val="Unresolved Mention"/>
    <w:basedOn w:val="Absatz-Standardschriftart"/>
    <w:uiPriority w:val="99"/>
    <w:semiHidden/>
    <w:unhideWhenUsed/>
    <w:rsid w:val="00226372"/>
    <w:rPr>
      <w:color w:val="605E5C"/>
      <w:shd w:val="clear" w:color="auto" w:fill="E1DFDD"/>
    </w:rPr>
  </w:style>
  <w:style w:type="character" w:customStyle="1" w:styleId="normaltextrun">
    <w:name w:val="normaltextrun"/>
    <w:basedOn w:val="Absatz-Standardschriftart"/>
    <w:rsid w:val="007276FB"/>
  </w:style>
  <w:style w:type="character" w:customStyle="1" w:styleId="eop">
    <w:name w:val="eop"/>
    <w:basedOn w:val="Absatz-Standardschriftart"/>
    <w:rsid w:val="007276FB"/>
  </w:style>
  <w:style w:type="paragraph" w:customStyle="1" w:styleId="paragraph">
    <w:name w:val="paragraph"/>
    <w:basedOn w:val="Standard"/>
    <w:uiPriority w:val="1"/>
    <w:rsid w:val="7F113347"/>
    <w:pPr>
      <w:spacing w:beforeAutospacing="1"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3265">
      <w:bodyDiv w:val="1"/>
      <w:marLeft w:val="0"/>
      <w:marRight w:val="0"/>
      <w:marTop w:val="0"/>
      <w:marBottom w:val="0"/>
      <w:divBdr>
        <w:top w:val="none" w:sz="0" w:space="0" w:color="auto"/>
        <w:left w:val="none" w:sz="0" w:space="0" w:color="auto"/>
        <w:bottom w:val="none" w:sz="0" w:space="0" w:color="auto"/>
        <w:right w:val="none" w:sz="0" w:space="0" w:color="auto"/>
      </w:divBdr>
    </w:div>
    <w:div w:id="866142973">
      <w:bodyDiv w:val="1"/>
      <w:marLeft w:val="0"/>
      <w:marRight w:val="0"/>
      <w:marTop w:val="0"/>
      <w:marBottom w:val="0"/>
      <w:divBdr>
        <w:top w:val="none" w:sz="0" w:space="0" w:color="auto"/>
        <w:left w:val="none" w:sz="0" w:space="0" w:color="auto"/>
        <w:bottom w:val="none" w:sz="0" w:space="0" w:color="auto"/>
        <w:right w:val="none" w:sz="0" w:space="0" w:color="auto"/>
      </w:divBdr>
    </w:div>
    <w:div w:id="1232884402">
      <w:bodyDiv w:val="1"/>
      <w:marLeft w:val="0"/>
      <w:marRight w:val="0"/>
      <w:marTop w:val="0"/>
      <w:marBottom w:val="0"/>
      <w:divBdr>
        <w:top w:val="none" w:sz="0" w:space="0" w:color="auto"/>
        <w:left w:val="none" w:sz="0" w:space="0" w:color="auto"/>
        <w:bottom w:val="none" w:sz="0" w:space="0" w:color="auto"/>
        <w:right w:val="none" w:sz="0" w:space="0" w:color="auto"/>
      </w:divBdr>
    </w:div>
    <w:div w:id="1238787444">
      <w:bodyDiv w:val="1"/>
      <w:marLeft w:val="0"/>
      <w:marRight w:val="0"/>
      <w:marTop w:val="0"/>
      <w:marBottom w:val="0"/>
      <w:divBdr>
        <w:top w:val="none" w:sz="0" w:space="0" w:color="auto"/>
        <w:left w:val="none" w:sz="0" w:space="0" w:color="auto"/>
        <w:bottom w:val="none" w:sz="0" w:space="0" w:color="auto"/>
        <w:right w:val="none" w:sz="0" w:space="0" w:color="auto"/>
      </w:divBdr>
    </w:div>
    <w:div w:id="1311013426">
      <w:bodyDiv w:val="1"/>
      <w:marLeft w:val="0"/>
      <w:marRight w:val="0"/>
      <w:marTop w:val="0"/>
      <w:marBottom w:val="0"/>
      <w:divBdr>
        <w:top w:val="none" w:sz="0" w:space="0" w:color="auto"/>
        <w:left w:val="none" w:sz="0" w:space="0" w:color="auto"/>
        <w:bottom w:val="none" w:sz="0" w:space="0" w:color="auto"/>
        <w:right w:val="none" w:sz="0" w:space="0" w:color="auto"/>
      </w:divBdr>
    </w:div>
    <w:div w:id="1371615831">
      <w:bodyDiv w:val="1"/>
      <w:marLeft w:val="0"/>
      <w:marRight w:val="0"/>
      <w:marTop w:val="0"/>
      <w:marBottom w:val="0"/>
      <w:divBdr>
        <w:top w:val="none" w:sz="0" w:space="0" w:color="auto"/>
        <w:left w:val="none" w:sz="0" w:space="0" w:color="auto"/>
        <w:bottom w:val="none" w:sz="0" w:space="0" w:color="auto"/>
        <w:right w:val="none" w:sz="0" w:space="0" w:color="auto"/>
      </w:divBdr>
    </w:div>
    <w:div w:id="1380592043">
      <w:bodyDiv w:val="1"/>
      <w:marLeft w:val="0"/>
      <w:marRight w:val="0"/>
      <w:marTop w:val="0"/>
      <w:marBottom w:val="0"/>
      <w:divBdr>
        <w:top w:val="none" w:sz="0" w:space="0" w:color="auto"/>
        <w:left w:val="none" w:sz="0" w:space="0" w:color="auto"/>
        <w:bottom w:val="none" w:sz="0" w:space="0" w:color="auto"/>
        <w:right w:val="none" w:sz="0" w:space="0" w:color="auto"/>
      </w:divBdr>
    </w:div>
    <w:div w:id="1585648800">
      <w:bodyDiv w:val="1"/>
      <w:marLeft w:val="0"/>
      <w:marRight w:val="0"/>
      <w:marTop w:val="0"/>
      <w:marBottom w:val="0"/>
      <w:divBdr>
        <w:top w:val="none" w:sz="0" w:space="0" w:color="auto"/>
        <w:left w:val="none" w:sz="0" w:space="0" w:color="auto"/>
        <w:bottom w:val="none" w:sz="0" w:space="0" w:color="auto"/>
        <w:right w:val="none" w:sz="0" w:space="0" w:color="auto"/>
      </w:divBdr>
    </w:div>
    <w:div w:id="1630089423">
      <w:bodyDiv w:val="1"/>
      <w:marLeft w:val="0"/>
      <w:marRight w:val="0"/>
      <w:marTop w:val="0"/>
      <w:marBottom w:val="0"/>
      <w:divBdr>
        <w:top w:val="none" w:sz="0" w:space="0" w:color="auto"/>
        <w:left w:val="none" w:sz="0" w:space="0" w:color="auto"/>
        <w:bottom w:val="none" w:sz="0" w:space="0" w:color="auto"/>
        <w:right w:val="none" w:sz="0" w:space="0" w:color="auto"/>
      </w:divBdr>
    </w:div>
    <w:div w:id="17592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beratingstructures.de/liberating-structures-menue/" TargetMode="External"/><Relationship Id="rId18" Type="http://schemas.openxmlformats.org/officeDocument/2006/relationships/hyperlink" Target="https://www.pantucek.com/diagnose/netzwerkkarte/netzwerkkarte_manual.pdf" TargetMode="External"/><Relationship Id="rId26" Type="http://schemas.openxmlformats.org/officeDocument/2006/relationships/hyperlink" Target="https://www.die-bonn.de/doks/dausien0501.pdf" TargetMode="External"/><Relationship Id="rId3" Type="http://schemas.openxmlformats.org/officeDocument/2006/relationships/customXml" Target="../customXml/item2.xml"/><Relationship Id="rId21" Type="http://schemas.openxmlformats.org/officeDocument/2006/relationships/hyperlink" Target="http://www.improflair.at/momentum"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improflair.at/momentum/knowledgebase/methoden-zum-kennenlernen/" TargetMode="External"/><Relationship Id="rId17" Type="http://schemas.openxmlformats.org/officeDocument/2006/relationships/hyperlink" Target="https://www.sozialraum.de/methodenkoffer" TargetMode="External"/><Relationship Id="rId25" Type="http://schemas.openxmlformats.org/officeDocument/2006/relationships/hyperlink" Target="https://improflair.at/momentum/knowledgebase/assoziationsmethoden-ubersicht/assoziationsmethoden-mit-sprache-schrift/"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1.xml"/><Relationship Id="rId16" Type="http://schemas.openxmlformats.org/officeDocument/2006/relationships/hyperlink" Target="https://improflair.at/momentum/knowledgebase/methoden-zum-kennenlernen/ressourcendusche/" TargetMode="External"/><Relationship Id="rId20" Type="http://schemas.openxmlformats.org/officeDocument/2006/relationships/hyperlink" Target="https://de.wikihow.com/Ein-Genogramm-erstellen" TargetMode="External"/><Relationship Id="rId29" Type="http://schemas.openxmlformats.org/officeDocument/2006/relationships/hyperlink" Target="https://erwachsenenbildung.at/aktuell/nachrichten/15717-biografiearbeit-die-eigene-geschichte-als-lerngegenstand.ph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pb.de/lernen/kulturelle-bildung/60265/forumtheater/"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improflair.at/momentum/faq/debriefing/" TargetMode="External"/><Relationship Id="rId23" Type="http://schemas.openxmlformats.org/officeDocument/2006/relationships/hyperlink" Target="https://playbacktheatrenetwork.org/what-is-playback-theatre/" TargetMode="External"/><Relationship Id="rId28" Type="http://schemas.openxmlformats.org/officeDocument/2006/relationships/hyperlink" Target="https://improflair.at/momentum/knowledgebase/methoden-zum-kennenlernen/soziometrische-ubungen/"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mproflair.at/momentum/knowledgebase/methoden-zum-kennenlernen/soziometrische-ubungen/" TargetMode="External"/><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zhl.dhbw.de/hochschuldidaktik/das-onlineangebot/durchfuehrung-der-lehrveranstaltungen/methoden-fuer-interaktive-veranstaltungen/" TargetMode="External"/><Relationship Id="rId22" Type="http://schemas.openxmlformats.org/officeDocument/2006/relationships/hyperlink" Target="https://www.europeanproceedings.com/article/10.15405/epes.22032.11" TargetMode="External"/><Relationship Id="rId27" Type="http://schemas.openxmlformats.org/officeDocument/2006/relationships/hyperlink" Target="https://www.zhl.dhbw.de/hochschuldidaktik/das-onlineangebot/durchfuehrung-der-lehrveranstaltungen/methoden-fuer-interaktive-veranstaltungen/" TargetMode="External"/><Relationship Id="rId30" Type="http://schemas.openxmlformats.org/officeDocument/2006/relationships/hyperlink" Target="https://doi.org/10.1007/978-3-658-22400-4_26"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KP_ADMKAIL_BKP\Anwendungsdaten\Microsoft\Vorlagen\Bericht_mit_Formatvorlagen.dot" TargetMode="External"/></Relationships>
</file>

<file path=word/theme/theme1.xml><?xml version="1.0" encoding="utf-8"?>
<a:theme xmlns:a="http://schemas.openxmlformats.org/drawingml/2006/main" name="Larissa-Design">
  <a:themeElements>
    <a:clrScheme name="Fachhochschule">
      <a:dk1>
        <a:sysClr val="windowText" lastClr="000000"/>
      </a:dk1>
      <a:lt1>
        <a:sysClr val="window" lastClr="FFFFFF"/>
      </a:lt1>
      <a:dk2>
        <a:srgbClr val="1F497D"/>
      </a:dk2>
      <a:lt2>
        <a:srgbClr val="EEECE1"/>
      </a:lt2>
      <a:accent1>
        <a:srgbClr val="4F81BD"/>
      </a:accent1>
      <a:accent2>
        <a:srgbClr val="005096"/>
      </a:accent2>
      <a:accent3>
        <a:srgbClr val="BCBCBC"/>
      </a:accent3>
      <a:accent4>
        <a:srgbClr val="595959"/>
      </a:accent4>
      <a:accent5>
        <a:srgbClr val="BFBFBF"/>
      </a:accent5>
      <a:accent6>
        <a:srgbClr val="8DB3E2"/>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CE1FA9B2DBF24481AA0B0C98AF3289" ma:contentTypeVersion="4" ma:contentTypeDescription="Ein neues Dokument erstellen." ma:contentTypeScope="" ma:versionID="f0a7f79b3af1bf0c306d008ccc824dd1">
  <xsd:schema xmlns:xsd="http://www.w3.org/2001/XMLSchema" xmlns:xs="http://www.w3.org/2001/XMLSchema" xmlns:p="http://schemas.microsoft.com/office/2006/metadata/properties" xmlns:ns2="5cd59e47-d6b3-48e0-bf9b-34f99d15e7ba" targetNamespace="http://schemas.microsoft.com/office/2006/metadata/properties" ma:root="true" ma:fieldsID="7e5d802a79389b5f93cf2d941cd9a7b8" ns2:_="">
    <xsd:import namespace="5cd59e47-d6b3-48e0-bf9b-34f99d15e7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9e47-d6b3-48e0-bf9b-34f99d15e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24F89-0DAB-4CE9-8A49-2DD50B730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9e47-d6b3-48e0-bf9b-34f99d15e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23F98-ADFE-4842-829B-A11D0BF78803}">
  <ds:schemaRefs>
    <ds:schemaRef ds:uri="http://schemas.microsoft.com/sharepoint/v3/contenttype/forms"/>
  </ds:schemaRefs>
</ds:datastoreItem>
</file>

<file path=customXml/itemProps3.xml><?xml version="1.0" encoding="utf-8"?>
<ds:datastoreItem xmlns:ds="http://schemas.openxmlformats.org/officeDocument/2006/customXml" ds:itemID="{0AB72865-3BEA-4DC9-AAAB-93F3598F542A}">
  <ds:schemaRefs>
    <ds:schemaRef ds:uri="http://schemas.openxmlformats.org/officeDocument/2006/bibliography"/>
  </ds:schemaRefs>
</ds:datastoreItem>
</file>

<file path=customXml/itemProps4.xml><?xml version="1.0" encoding="utf-8"?>
<ds:datastoreItem xmlns:ds="http://schemas.openxmlformats.org/officeDocument/2006/customXml" ds:itemID="{04DACDA2-4956-4695-B208-DAB72F5EE9D3}">
  <ds:schemaRefs>
    <ds:schemaRef ds:uri="http://schemas.microsoft.com/office/infopath/2007/PartnerControls"/>
    <ds:schemaRef ds:uri="5cd59e47-d6b3-48e0-bf9b-34f99d15e7ba"/>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Bericht_mit_Formatvorlagen.dot</Template>
  <TotalTime>0</TotalTime>
  <Pages>9</Pages>
  <Words>2924</Words>
  <Characters>21837</Characters>
  <Application>Microsoft Office Word</Application>
  <DocSecurity>0</DocSecurity>
  <Lines>181</Lines>
  <Paragraphs>49</Paragraphs>
  <ScaleCrop>false</ScaleCrop>
  <Company>FH_STP</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studtest5</dc:creator>
  <cp:lastModifiedBy>Freisleben-Teutscher Christian</cp:lastModifiedBy>
  <cp:revision>75</cp:revision>
  <cp:lastPrinted>2011-12-01T12:05:00Z</cp:lastPrinted>
  <dcterms:created xsi:type="dcterms:W3CDTF">2022-08-10T10:27:00Z</dcterms:created>
  <dcterms:modified xsi:type="dcterms:W3CDTF">2023-03-21T08:01:00Z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0x010100B0CE1FA9B2DBF24481AA0B0C98AF3289</vt:lpwstr>
  </property>
</Properties>
</file>